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EFC834" w14:textId="77777777" w:rsidR="00BC3374" w:rsidRPr="00415294" w:rsidRDefault="00BC3374">
      <w:pPr>
        <w:rPr>
          <w:rFonts w:asciiTheme="majorHAnsi" w:hAnsiTheme="majorHAnsi" w:cstheme="majorHAnsi"/>
          <w:color w:val="000000" w:themeColor="text1"/>
          <w:sz w:val="24"/>
          <w:szCs w:val="24"/>
          <w:lang w:val="fr-FR"/>
        </w:rPr>
      </w:pPr>
    </w:p>
    <w:p w14:paraId="14730B13" w14:textId="77777777" w:rsidR="00BC3374" w:rsidRPr="00415294" w:rsidRDefault="00BC3374">
      <w:pPr>
        <w:rPr>
          <w:rFonts w:asciiTheme="majorHAnsi" w:hAnsiTheme="majorHAnsi" w:cstheme="majorHAnsi"/>
          <w:color w:val="000000" w:themeColor="text1"/>
          <w:sz w:val="24"/>
          <w:szCs w:val="24"/>
          <w:lang w:val="fr-FR"/>
        </w:rPr>
      </w:pPr>
    </w:p>
    <w:p w14:paraId="1C7C9C3D" w14:textId="77777777" w:rsidR="00BC3374" w:rsidRPr="00415294" w:rsidRDefault="00BC3374">
      <w:pPr>
        <w:rPr>
          <w:rFonts w:asciiTheme="majorHAnsi" w:hAnsiTheme="majorHAnsi" w:cstheme="majorHAnsi"/>
          <w:color w:val="000000" w:themeColor="text1"/>
          <w:sz w:val="24"/>
          <w:szCs w:val="24"/>
          <w:lang w:val="fr-FR"/>
        </w:rPr>
      </w:pPr>
    </w:p>
    <w:p w14:paraId="73829CCF" w14:textId="77777777" w:rsidR="00BC3374" w:rsidRPr="00415294" w:rsidRDefault="00BC3374">
      <w:pPr>
        <w:rPr>
          <w:rFonts w:asciiTheme="majorHAnsi" w:hAnsiTheme="majorHAnsi" w:cstheme="majorHAnsi"/>
          <w:color w:val="000000" w:themeColor="text1"/>
          <w:sz w:val="24"/>
          <w:szCs w:val="24"/>
          <w:lang w:val="fr-FR"/>
        </w:rPr>
      </w:pPr>
    </w:p>
    <w:p w14:paraId="74C6AA6E" w14:textId="77777777" w:rsidR="00BC3374" w:rsidRPr="00415294" w:rsidRDefault="00BC3374">
      <w:pPr>
        <w:rPr>
          <w:rFonts w:asciiTheme="majorHAnsi" w:hAnsiTheme="majorHAnsi" w:cstheme="majorHAnsi"/>
          <w:color w:val="000000" w:themeColor="text1"/>
          <w:sz w:val="24"/>
          <w:szCs w:val="24"/>
          <w:lang w:val="fr-FR"/>
        </w:rPr>
      </w:pPr>
    </w:p>
    <w:p w14:paraId="04853A45" w14:textId="77777777" w:rsidR="00BC3374" w:rsidRPr="00415294" w:rsidRDefault="001F0208">
      <w:pPr>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w:drawing>
          <wp:anchor distT="0" distB="0" distL="114300" distR="114300" simplePos="0" relativeHeight="251582464" behindDoc="0" locked="0" layoutInCell="1" allowOverlap="1" wp14:anchorId="35BAA070" wp14:editId="53A9C85F">
            <wp:simplePos x="0" y="0"/>
            <wp:positionH relativeFrom="page">
              <wp:posOffset>2753995</wp:posOffset>
            </wp:positionH>
            <wp:positionV relativeFrom="paragraph">
              <wp:posOffset>-363855</wp:posOffset>
            </wp:positionV>
            <wp:extent cx="2060575" cy="2425700"/>
            <wp:effectExtent l="0" t="0" r="0" b="0"/>
            <wp:wrapNone/>
            <wp:docPr id="100" name="Picture 100"/>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060575" cy="2425700"/>
                    </a:xfrm>
                    <a:prstGeom prst="rect">
                      <a:avLst/>
                    </a:prstGeom>
                    <a:noFill/>
                  </pic:spPr>
                </pic:pic>
              </a:graphicData>
            </a:graphic>
          </wp:anchor>
        </w:drawing>
      </w:r>
    </w:p>
    <w:p w14:paraId="061929BC" w14:textId="77777777" w:rsidR="00BC3374" w:rsidRPr="00415294" w:rsidRDefault="00BC3374">
      <w:pPr>
        <w:rPr>
          <w:rFonts w:asciiTheme="majorHAnsi" w:hAnsiTheme="majorHAnsi" w:cstheme="majorHAnsi"/>
          <w:color w:val="000000" w:themeColor="text1"/>
          <w:sz w:val="24"/>
          <w:szCs w:val="24"/>
          <w:lang w:val="fr-FR"/>
        </w:rPr>
      </w:pPr>
    </w:p>
    <w:p w14:paraId="0E62BB69" w14:textId="77777777" w:rsidR="00BC3374" w:rsidRPr="00415294" w:rsidRDefault="00BC3374">
      <w:pPr>
        <w:rPr>
          <w:rFonts w:asciiTheme="majorHAnsi" w:hAnsiTheme="majorHAnsi" w:cstheme="majorHAnsi"/>
          <w:color w:val="000000" w:themeColor="text1"/>
          <w:sz w:val="24"/>
          <w:szCs w:val="24"/>
          <w:lang w:val="fr-FR"/>
        </w:rPr>
      </w:pPr>
    </w:p>
    <w:p w14:paraId="7CBC61C4" w14:textId="77777777" w:rsidR="00BC3374" w:rsidRPr="00415294" w:rsidRDefault="00BC3374">
      <w:pPr>
        <w:rPr>
          <w:rFonts w:asciiTheme="majorHAnsi" w:hAnsiTheme="majorHAnsi" w:cstheme="majorHAnsi"/>
          <w:color w:val="000000" w:themeColor="text1"/>
          <w:sz w:val="24"/>
          <w:szCs w:val="24"/>
          <w:lang w:val="fr-FR"/>
        </w:rPr>
      </w:pPr>
    </w:p>
    <w:p w14:paraId="61FF8600" w14:textId="77777777" w:rsidR="00BC3374" w:rsidRPr="00415294" w:rsidRDefault="00BC3374">
      <w:pPr>
        <w:rPr>
          <w:rFonts w:asciiTheme="majorHAnsi" w:hAnsiTheme="majorHAnsi" w:cstheme="majorHAnsi"/>
          <w:color w:val="000000" w:themeColor="text1"/>
          <w:sz w:val="24"/>
          <w:szCs w:val="24"/>
          <w:lang w:val="fr-FR"/>
        </w:rPr>
      </w:pPr>
    </w:p>
    <w:p w14:paraId="22C49A20" w14:textId="77777777" w:rsidR="00BC3374" w:rsidRPr="00415294" w:rsidRDefault="00BC3374">
      <w:pPr>
        <w:rPr>
          <w:rFonts w:asciiTheme="majorHAnsi" w:hAnsiTheme="majorHAnsi" w:cstheme="majorHAnsi"/>
          <w:color w:val="000000" w:themeColor="text1"/>
          <w:sz w:val="24"/>
          <w:szCs w:val="24"/>
          <w:lang w:val="fr-FR"/>
        </w:rPr>
      </w:pPr>
    </w:p>
    <w:p w14:paraId="6B597538" w14:textId="77777777" w:rsidR="00BC3374" w:rsidRPr="00415294" w:rsidRDefault="00BC3374">
      <w:pPr>
        <w:rPr>
          <w:rFonts w:asciiTheme="majorHAnsi" w:hAnsiTheme="majorHAnsi" w:cstheme="majorHAnsi"/>
          <w:color w:val="000000" w:themeColor="text1"/>
          <w:sz w:val="24"/>
          <w:szCs w:val="24"/>
          <w:lang w:val="fr-FR"/>
        </w:rPr>
      </w:pPr>
    </w:p>
    <w:p w14:paraId="61F2DD01" w14:textId="77777777" w:rsidR="00BC3374" w:rsidRPr="00415294" w:rsidRDefault="00BC3374">
      <w:pPr>
        <w:rPr>
          <w:rFonts w:asciiTheme="majorHAnsi" w:hAnsiTheme="majorHAnsi" w:cstheme="majorHAnsi"/>
          <w:color w:val="000000" w:themeColor="text1"/>
          <w:sz w:val="24"/>
          <w:szCs w:val="24"/>
          <w:lang w:val="fr-FR"/>
        </w:rPr>
      </w:pPr>
    </w:p>
    <w:p w14:paraId="3D154C5A" w14:textId="77777777" w:rsidR="00BC3374" w:rsidRPr="00415294" w:rsidRDefault="00BC3374">
      <w:pPr>
        <w:rPr>
          <w:rFonts w:asciiTheme="majorHAnsi" w:hAnsiTheme="majorHAnsi" w:cstheme="majorHAnsi"/>
          <w:color w:val="000000" w:themeColor="text1"/>
          <w:sz w:val="24"/>
          <w:szCs w:val="24"/>
          <w:lang w:val="fr-FR"/>
        </w:rPr>
      </w:pPr>
    </w:p>
    <w:p w14:paraId="751EDC21" w14:textId="77777777" w:rsidR="00BC3374" w:rsidRPr="00415294" w:rsidRDefault="00BC3374">
      <w:pPr>
        <w:rPr>
          <w:rFonts w:asciiTheme="majorHAnsi" w:hAnsiTheme="majorHAnsi" w:cstheme="majorHAnsi"/>
          <w:color w:val="000000" w:themeColor="text1"/>
          <w:sz w:val="24"/>
          <w:szCs w:val="24"/>
          <w:lang w:val="fr-FR"/>
        </w:rPr>
      </w:pPr>
    </w:p>
    <w:p w14:paraId="3BEFCA1C" w14:textId="77777777" w:rsidR="00BC3374" w:rsidRPr="00415294" w:rsidRDefault="00BC3374">
      <w:pPr>
        <w:rPr>
          <w:rFonts w:asciiTheme="majorHAnsi" w:hAnsiTheme="majorHAnsi" w:cstheme="majorHAnsi"/>
          <w:color w:val="000000" w:themeColor="text1"/>
          <w:sz w:val="24"/>
          <w:szCs w:val="24"/>
          <w:lang w:val="fr-FR"/>
        </w:rPr>
      </w:pPr>
    </w:p>
    <w:p w14:paraId="79297234" w14:textId="77777777" w:rsidR="00BC3374" w:rsidRPr="00415294" w:rsidRDefault="00BC3374">
      <w:pPr>
        <w:rPr>
          <w:rFonts w:asciiTheme="majorHAnsi" w:hAnsiTheme="majorHAnsi" w:cstheme="majorHAnsi"/>
          <w:color w:val="000000" w:themeColor="text1"/>
          <w:sz w:val="24"/>
          <w:szCs w:val="24"/>
          <w:lang w:val="fr-FR"/>
        </w:rPr>
      </w:pPr>
    </w:p>
    <w:p w14:paraId="460F3385" w14:textId="77777777" w:rsidR="00BC3374" w:rsidRPr="00415294" w:rsidRDefault="00BC3374">
      <w:pPr>
        <w:rPr>
          <w:rFonts w:asciiTheme="majorHAnsi" w:hAnsiTheme="majorHAnsi" w:cstheme="majorHAnsi"/>
          <w:color w:val="000000" w:themeColor="text1"/>
          <w:sz w:val="24"/>
          <w:szCs w:val="24"/>
          <w:lang w:val="fr-FR"/>
        </w:rPr>
      </w:pPr>
    </w:p>
    <w:p w14:paraId="50384E41" w14:textId="77777777" w:rsidR="00BC3374" w:rsidRPr="00415294" w:rsidRDefault="00BC3374">
      <w:pPr>
        <w:rPr>
          <w:rFonts w:asciiTheme="majorHAnsi" w:hAnsiTheme="majorHAnsi" w:cstheme="majorHAnsi"/>
          <w:color w:val="000000" w:themeColor="text1"/>
          <w:sz w:val="24"/>
          <w:szCs w:val="24"/>
          <w:lang w:val="fr-FR"/>
        </w:rPr>
      </w:pPr>
    </w:p>
    <w:p w14:paraId="1B1F04C2" w14:textId="77777777" w:rsidR="00BC3374" w:rsidRPr="00415294" w:rsidRDefault="00BC3374">
      <w:pPr>
        <w:rPr>
          <w:rFonts w:asciiTheme="majorHAnsi" w:hAnsiTheme="majorHAnsi" w:cstheme="majorHAnsi"/>
          <w:color w:val="000000" w:themeColor="text1"/>
          <w:sz w:val="24"/>
          <w:szCs w:val="24"/>
          <w:lang w:val="fr-FR"/>
        </w:rPr>
      </w:pPr>
    </w:p>
    <w:p w14:paraId="10064498" w14:textId="4CCA8E17" w:rsidR="00BC3374" w:rsidRPr="00415294" w:rsidRDefault="00BC3374">
      <w:pPr>
        <w:rPr>
          <w:rFonts w:asciiTheme="majorHAnsi" w:hAnsiTheme="majorHAnsi" w:cstheme="majorHAnsi"/>
          <w:color w:val="000000" w:themeColor="text1"/>
          <w:sz w:val="24"/>
          <w:szCs w:val="24"/>
          <w:lang w:val="fr-FR"/>
        </w:rPr>
      </w:pPr>
    </w:p>
    <w:p w14:paraId="5B8244F2" w14:textId="12A78F2A" w:rsidR="00BC3374" w:rsidRPr="00415294" w:rsidRDefault="006072FE">
      <w:pPr>
        <w:spacing w:after="54"/>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mc:AlternateContent>
          <mc:Choice Requires="wps">
            <w:drawing>
              <wp:anchor distT="0" distB="0" distL="114300" distR="114300" simplePos="0" relativeHeight="251735040" behindDoc="0" locked="0" layoutInCell="1" allowOverlap="1" wp14:anchorId="172E6F09" wp14:editId="0229BC31">
                <wp:simplePos x="0" y="0"/>
                <wp:positionH relativeFrom="column">
                  <wp:posOffset>189865</wp:posOffset>
                </wp:positionH>
                <wp:positionV relativeFrom="paragraph">
                  <wp:posOffset>61075</wp:posOffset>
                </wp:positionV>
                <wp:extent cx="6108700" cy="24130"/>
                <wp:effectExtent l="0" t="0" r="0" b="0"/>
                <wp:wrapNone/>
                <wp:docPr id="1218060128" name="Freeform 104"/>
                <wp:cNvGraphicFramePr/>
                <a:graphic xmlns:a="http://schemas.openxmlformats.org/drawingml/2006/main">
                  <a:graphicData uri="http://schemas.microsoft.com/office/word/2010/wordprocessingShape">
                    <wps:wsp>
                      <wps:cNvSpPr/>
                      <wps:spPr>
                        <a:xfrm>
                          <a:off x="0" y="0"/>
                          <a:ext cx="6108700" cy="24130"/>
                        </a:xfrm>
                        <a:custGeom>
                          <a:avLst/>
                          <a:gdLst/>
                          <a:ahLst/>
                          <a:cxnLst/>
                          <a:rect l="l" t="t" r="r" b="b"/>
                          <a:pathLst>
                            <a:path w="6108700" h="24130">
                              <a:moveTo>
                                <a:pt x="0" y="24130"/>
                              </a:moveTo>
                              <a:lnTo>
                                <a:pt x="6108700" y="24130"/>
                              </a:lnTo>
                              <a:lnTo>
                                <a:pt x="6108700" y="0"/>
                              </a:lnTo>
                              <a:lnTo>
                                <a:pt x="0" y="0"/>
                              </a:lnTo>
                              <a:lnTo>
                                <a:pt x="0" y="24130"/>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F52EA6F" id="Freeform 104" o:spid="_x0000_s1026" style="position:absolute;margin-left:14.95pt;margin-top:4.8pt;width:481pt;height:1.9pt;z-index:251735040;visibility:visible;mso-wrap-style:square;mso-wrap-distance-left:9pt;mso-wrap-distance-top:0;mso-wrap-distance-right:9pt;mso-wrap-distance-bottom:0;mso-position-horizontal:absolute;mso-position-horizontal-relative:text;mso-position-vertical:absolute;mso-position-vertical-relative:text;v-text-anchor:top" coordsize="6108700,24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0+NawIAAK8FAAAOAAAAZHJzL2Uyb0RvYy54bWysVE2P2yAQvVfqf0C+d/3RrBtFSfbQVXqp&#10;2lV3+wMIHseWMCBg4+TfdwaM427VS9UcYAxvHm/eELYPl0GyM1jXa7XLyrsiY6CEbnp12mU/Xw4f&#10;1hlznquGS61gl13BZQ/79++2o9lApTstG7AMSZTbjGaXdd6bTZ470cHA3Z02oHCz1XbgHj/tKW8s&#10;H5F9kHlVFHU+atsYqwU4h6uPcTPbB/62BeG/t60Dz+QuQ20+jDaMRxrz/ZZvTpabrheTDP4PKgbe&#10;Kzx0pnrknrNX2/9BNfTCaqdbfyf0kOu27QWEGrCasnhTzXPHDYRa0BxnZpvc/6MV385PlvUN9q4q&#10;10VdlBV2TPEBe3WwAOQ8K4sVGTUat0H8s3my05fDkKq+tHagGethl2DudTYXLp4JXKzLYv2pwB4I&#10;3KtW5cdgfn5LFq/OfwEdiPj5q/OxN02KeJcicVEptNhh6q0MvfUZw97ajGFvj7G3hnvKI3UUsnGh&#10;pEtCaHfQZ3jRAedvRSyF3hBSLZFzZW8KS6g0m8C7RCcLEiLNEYleJRvRprSX5iVmqTLtC6kdoIWY&#10;SoXPQTADF5d2Oy375tBLSeU7ezp+lpadOfpa1/XqvgpXm0vT8bhaFvQjg5Fowsd4SSQVuV1W1HUi&#10;VpqOiElSIZ4uVLxCIfJXCYST6ge0eCfx0sSTw2sAsyYuBChfBk7X8QaiqPulJno/KCOoCoTE3OL5&#10;M/dEkJCRJHFHlROeUiE8JnNyrOgvwmLynBFO1srPyUOvtI3yfz9dYlXTyRGfTIrWkEtH3VzD/y+4&#10;h69CqHB6wejZWX6H9Ns7u/8FAAD//wMAUEsDBBQABgAIAAAAIQBOKDnW2wAAAAcBAAAPAAAAZHJz&#10;L2Rvd25yZXYueG1sTI7BTsMwEETvSPyDtUjcqNMAFU7jVAgJcQBVpemFmxtvk4h4HdluG/h6lhMc&#10;R/M088rV5AZxwhB7TxrmswwEUuNtT62GXf188wAiJkPWDJ5QwxdGWFWXF6UprD/TO562qRU8QrEw&#10;GrqUxkLK2HToTJz5EYm7gw/OJI6hlTaYM4+7QeZZtpDO9MQPnRnxqcPmc3t0GkK9Wb980DfS2/r+&#10;lfJ6RzJlWl9fTY9LEAmn9AfDrz6rQ8VOe38kG8WgIVeKSQ1qAYJrpeac98zd3oGsSvnfv/oBAAD/&#10;/wMAUEsBAi0AFAAGAAgAAAAhALaDOJL+AAAA4QEAABMAAAAAAAAAAAAAAAAAAAAAAFtDb250ZW50&#10;X1R5cGVzXS54bWxQSwECLQAUAAYACAAAACEAOP0h/9YAAACUAQAACwAAAAAAAAAAAAAAAAAvAQAA&#10;X3JlbHMvLnJlbHNQSwECLQAUAAYACAAAACEAI59PjWsCAACvBQAADgAAAAAAAAAAAAAAAAAuAgAA&#10;ZHJzL2Uyb0RvYy54bWxQSwECLQAUAAYACAAAACEATig51tsAAAAHAQAADwAAAAAAAAAAAAAAAADF&#10;BAAAZHJzL2Rvd25yZXYueG1sUEsFBgAAAAAEAAQA8wAAAM0FAAAAAA==&#10;" path="m,24130r6108700,l6108700,,,,,24130xe" fillcolor="#666452" stroked="f" strokeweight="1pt">
                <v:path arrowok="t"/>
              </v:shape>
            </w:pict>
          </mc:Fallback>
        </mc:AlternateContent>
      </w:r>
    </w:p>
    <w:p w14:paraId="2F9BEDED" w14:textId="3392E9D5" w:rsidR="00BC3374" w:rsidRPr="00415294" w:rsidRDefault="001F0208">
      <w:pPr>
        <w:spacing w:line="321" w:lineRule="exact"/>
        <w:ind w:left="2230"/>
        <w:rPr>
          <w:rFonts w:asciiTheme="majorHAnsi" w:hAnsiTheme="majorHAnsi" w:cstheme="majorHAnsi"/>
          <w:color w:val="010302"/>
          <w:lang w:val="fr-FR"/>
        </w:rPr>
      </w:pPr>
      <w:r w:rsidRPr="00415294">
        <w:rPr>
          <w:rFonts w:asciiTheme="majorHAnsi" w:hAnsiTheme="majorHAnsi" w:cstheme="majorHAnsi"/>
          <w:noProof/>
          <w:lang w:val="fr-FR"/>
        </w:rPr>
        <mc:AlternateContent>
          <mc:Choice Requires="wps">
            <w:drawing>
              <wp:anchor distT="0" distB="0" distL="114300" distR="114300" simplePos="0" relativeHeight="251583488" behindDoc="0" locked="0" layoutInCell="1" allowOverlap="1" wp14:anchorId="3378BCA1" wp14:editId="39E93758">
                <wp:simplePos x="0" y="0"/>
                <wp:positionH relativeFrom="page">
                  <wp:posOffset>911860</wp:posOffset>
                </wp:positionH>
                <wp:positionV relativeFrom="line">
                  <wp:posOffset>-24130</wp:posOffset>
                </wp:positionV>
                <wp:extent cx="6108700" cy="23495"/>
                <wp:effectExtent l="0" t="0" r="0" b="0"/>
                <wp:wrapNone/>
                <wp:docPr id="101" name="Freeform 101"/>
                <wp:cNvGraphicFramePr/>
                <a:graphic xmlns:a="http://schemas.openxmlformats.org/drawingml/2006/main">
                  <a:graphicData uri="http://schemas.microsoft.com/office/word/2010/wordprocessingShape">
                    <wps:wsp>
                      <wps:cNvSpPr/>
                      <wps:spPr>
                        <a:xfrm>
                          <a:off x="0" y="0"/>
                          <a:ext cx="6108700" cy="23495"/>
                        </a:xfrm>
                        <a:custGeom>
                          <a:avLst/>
                          <a:gdLst/>
                          <a:ahLst/>
                          <a:cxnLst/>
                          <a:rect l="l" t="t" r="r" b="b"/>
                          <a:pathLst>
                            <a:path w="6108700" h="23495">
                              <a:moveTo>
                                <a:pt x="0" y="23495"/>
                              </a:moveTo>
                              <a:lnTo>
                                <a:pt x="6108700" y="23495"/>
                              </a:lnTo>
                              <a:lnTo>
                                <a:pt x="6108700" y="0"/>
                              </a:lnTo>
                              <a:lnTo>
                                <a:pt x="0" y="0"/>
                              </a:lnTo>
                              <a:lnTo>
                                <a:pt x="0" y="2349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01" o:spid="_x0000_s1026" o:spt="100" style="position:absolute;left:0pt;margin-left:71.8pt;margin-top:-1.9pt;height:1.85pt;width:481pt;mso-position-horizontal-relative:page;mso-position-vertical-relative:line;z-index:251659264;mso-width-relative:page;mso-height-relative:page;" fillcolor="#666452" filled="t" stroked="f" coordsize="6108700,23495" o:gfxdata="UEsDBAoAAAAAAIdO4kAAAAAAAAAAAAAAAAAEAAAAZHJzL1BLAwQUAAAACACHTuJAnmoioNQAAAAJ&#10;AQAADwAAAGRycy9kb3ducmV2LnhtbE1Py07DMBC8I/EP1iJxa+00oYUQp4dKHEGiBXF14iWJGq+D&#10;7b7+nu0JjjM7MztTrc9uFEcMcfCkIZsrEEittwN1Gj52L7NHEDEZsmb0hBouGGFd395UprT+RO94&#10;3KZOcAjF0mjoU5pKKWPbozNx7ickvn374ExiGDppgzlxuBvlQqmldGYg/tCbCTc9tvvtwXGN/aXo&#10;vjar13zx85ZC0cTPp1Wr9f1dpp5BJDynPzFc67MHau7U+APZKEbGRb5kqYZZzhOugkw9MNMwk4Gs&#10;K/l/Qf0LUEsDBBQAAAAIAIdO4kBoB3bUNgIAAAoFAAAOAAAAZHJzL2Uyb0RvYy54bWytVE1v2zAM&#10;vQ/YfxB0X2xnbdYGSXpokF2GrUC7H8DI8gegL4hKnPz7UbKduNlhPcwHi5KoR75HSqunk1bsKD22&#10;1qx5Mcs5k0bYsjX1mv9+23154AwDmBKUNXLNzxL50+bzp1XnlnJuG6tK6RmBGFx2bs2bENwyy1A0&#10;UgPOrJOGNivrNQSa+jorPXSErlU2z/NF1llfOm+FRKTVbb/JB0T/EUBbVa2QWysOWprQo3qpIBAl&#10;bFqHfJOyrSopwq+qQhmYWnNiGtKfgpC9j/9ss4Jl7cE1rRhSgI+kcMNJQ2so6AVqCwHYwbd/QelW&#10;eIu2CjNhddYTSYoQiyK/0ea1AScTF5Ia3UV0/H+w4ufxxbO2pE7IC84MaCr5zksZC8jiGinUOVyS&#10;46t78cMMyYx0T5XXcSQi7JRUPV9UlafABC0uivzhW06CC9qbf717vI+Y2fWwOGD4Lm0CguMPDH1R&#10;ytGCZrTEyYymp9LGoqpU1MAZFdWnou77ojoI8VzMLpqsm2TSjInEXW2P8s0mv3AlMU306qHM1PPC&#10;7IbY6DWOLuFOvVPjkQSjxzj2nqTVKOM/fKZZjhhCWZS9wpF4kvoiBuFN5Uar2nLXKhXpo6/3z8qz&#10;I5Cui8Xi7n6eehqUa6BfLfL4DfUb/FOAd0DKRLWLeV91oEeiostJDaAdNRqamjNQNb0+IvgUwdiY&#10;Qyq78xi2gE0fL8EO4ZShSLEV++aL1t6W59STaZ2uSMpluM7xDk7n6fT1Cdv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J5qIqDUAAAACQEAAA8AAAAAAAAAAQAgAAAAIgAAAGRycy9kb3ducmV2Lnht&#10;bFBLAQIUABQAAAAIAIdO4kBoB3bUNgIAAAoFAAAOAAAAAAAAAAEAIAAAACMBAABkcnMvZTJvRG9j&#10;LnhtbFBLBQYAAAAABgAGAFkBAADLBQAAAAA=&#10;" path="m0,23495l6108700,23495,6108700,0,0,0,0,23495xe">
                <v:fill on="t" focussize="0,0"/>
                <v:stroke on="f" weight="1pt"/>
                <v:imagedata o:title=""/>
                <o:lock v:ext="edit" aspectratio="f"/>
              </v:shape>
            </w:pict>
          </mc:Fallback>
        </mc:AlternateContent>
      </w:r>
      <w:r w:rsidRPr="00415294">
        <w:rPr>
          <w:rFonts w:asciiTheme="majorHAnsi" w:hAnsiTheme="majorHAnsi" w:cstheme="majorHAnsi"/>
          <w:noProof/>
          <w:lang w:val="fr-FR"/>
        </w:rPr>
        <w:drawing>
          <wp:anchor distT="0" distB="0" distL="114300" distR="114300" simplePos="0" relativeHeight="251584512" behindDoc="1" locked="0" layoutInCell="1" allowOverlap="1" wp14:anchorId="42FCF00E" wp14:editId="7C920EB1">
            <wp:simplePos x="0" y="0"/>
            <wp:positionH relativeFrom="page">
              <wp:posOffset>911860</wp:posOffset>
            </wp:positionH>
            <wp:positionV relativeFrom="line">
              <wp:posOffset>-12065</wp:posOffset>
            </wp:positionV>
            <wp:extent cx="6102985" cy="229870"/>
            <wp:effectExtent l="0" t="0" r="0" b="0"/>
            <wp:wrapNone/>
            <wp:docPr id="102" name="Picture 102"/>
            <wp:cNvGraphicFramePr/>
            <a:graphic xmlns:a="http://schemas.openxmlformats.org/drawingml/2006/main">
              <a:graphicData uri="http://schemas.openxmlformats.org/drawingml/2006/picture">
                <pic:pic xmlns:pic="http://schemas.openxmlformats.org/drawingml/2006/picture">
                  <pic:nvPicPr>
                    <pic:cNvPr id="102" name="Picture 102"/>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6102984" cy="229870"/>
                    </a:xfrm>
                    <a:prstGeom prst="rect">
                      <a:avLst/>
                    </a:prstGeom>
                    <a:noFill/>
                  </pic:spPr>
                </pic:pic>
              </a:graphicData>
            </a:graphic>
          </wp:anchor>
        </w:drawing>
      </w:r>
      <w:r w:rsidRPr="00415294">
        <w:rPr>
          <w:rFonts w:asciiTheme="majorHAnsi" w:hAnsiTheme="majorHAnsi" w:cstheme="majorHAnsi"/>
          <w:noProof/>
          <w:lang w:val="fr-FR"/>
        </w:rPr>
        <mc:AlternateContent>
          <mc:Choice Requires="wps">
            <w:drawing>
              <wp:anchor distT="0" distB="0" distL="114300" distR="114300" simplePos="0" relativeHeight="251585536" behindDoc="1" locked="0" layoutInCell="1" allowOverlap="1" wp14:anchorId="0A4A92B1" wp14:editId="69EA4379">
                <wp:simplePos x="0" y="0"/>
                <wp:positionH relativeFrom="page">
                  <wp:posOffset>911860</wp:posOffset>
                </wp:positionH>
                <wp:positionV relativeFrom="line">
                  <wp:posOffset>-635</wp:posOffset>
                </wp:positionV>
                <wp:extent cx="6108700" cy="206375"/>
                <wp:effectExtent l="0" t="0" r="0" b="0"/>
                <wp:wrapNone/>
                <wp:docPr id="103" name="Freeform 103"/>
                <wp:cNvGraphicFramePr/>
                <a:graphic xmlns:a="http://schemas.openxmlformats.org/drawingml/2006/main">
                  <a:graphicData uri="http://schemas.microsoft.com/office/word/2010/wordprocessingShape">
                    <wps:wsp>
                      <wps:cNvSpPr/>
                      <wps:spPr>
                        <a:xfrm>
                          <a:off x="0" y="0"/>
                          <a:ext cx="6108700" cy="206375"/>
                        </a:xfrm>
                        <a:custGeom>
                          <a:avLst/>
                          <a:gdLst/>
                          <a:ahLst/>
                          <a:cxnLst/>
                          <a:rect l="l" t="t" r="r" b="b"/>
                          <a:pathLst>
                            <a:path w="6108700" h="206375">
                              <a:moveTo>
                                <a:pt x="0" y="206375"/>
                              </a:moveTo>
                              <a:lnTo>
                                <a:pt x="6108700" y="206375"/>
                              </a:lnTo>
                              <a:lnTo>
                                <a:pt x="6108700" y="0"/>
                              </a:lnTo>
                              <a:lnTo>
                                <a:pt x="0" y="0"/>
                              </a:lnTo>
                              <a:lnTo>
                                <a:pt x="0" y="20637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03" o:spid="_x0000_s1026" o:spt="100" style="position:absolute;left:0pt;margin-left:71.8pt;margin-top:-0.05pt;height:16.25pt;width:481pt;mso-position-horizontal-relative:page;mso-position-vertical-relative:line;z-index:-251657216;mso-width-relative:page;mso-height-relative:page;" fillcolor="#666452" filled="t" stroked="f" coordsize="6108700,206375" o:gfxdata="UEsDBAoAAAAAAIdO4kAAAAAAAAAAAAAAAAAEAAAAZHJzL1BLAwQUAAAACACHTuJAh56M3dcAAAAJ&#10;AQAADwAAAGRycy9kb3ducmV2LnhtbE2PvU7DQBCEeyTe4bRINCi5cxwCGJ8jATJdCgIN3cZebCu+&#10;Pct3+ePp2VShnJ3R7Df58uh6tacxdJ4tJFMDirjydceNha/PcvIIKkTkGnvPZOFEAZbF9VWOWe0P&#10;/EH7dWyUlHDI0EIb45BpHaqWHIapH4jF+/GjwyhybHQ94kHKXa9nxiy0w47lQ4sDvbZUbdc7Z4F+&#10;H7qyTF9WJ/+G79tAq+ru+8na25vEPIOKdIyXMJzxBR0KYdr4HddB9aLn6UKiFiYJqLOfmHs5bCyk&#10;sznoItf/FxR/UEsDBBQAAAAIAIdO4kAPiyFYNgIAAA8FAAAOAAAAZHJzL2Uyb0RvYy54bWytVMlu&#10;2zAQvRfoPxC815KdRgkM2znUcC9FGyDpB4wpagG4gUNb9t93SC1eemgO1UEcksM3M+8NuXo5acWO&#10;0mNrzZrPZzln0ghbtqZe89/vuy/PnGEAU4KyRq75WSJ/2Xz+tOrcUi5sY1UpPSMQg8vOrXkTgltm&#10;GYpGasCZddLQZmW9hkBTX2elh47QtcoWeV5knfWl81ZIRFrd9pt8QPQfAbRV1Qq5teKgpQk9qpcK&#10;ApWETeuQb1K2VSVF+FVVKANTa06VhvSnIGTv4z/brGBZe3BNK4YU4CMp3NWkoTUUdILaQgB28O1f&#10;ULoV3qKtwkxYnfWFJEaoinl+x81bA06mWohqdBPp+P9gxc/jq2dtSZ2QP3BmQJPkOy9lFJDFNWKo&#10;c7gkxzf36ocZkhnLPVVex5EKYafE6nliVZ4CE7RYzPPnp5wIF7S3yIuHp8cIml1OiwOG79ImJDj+&#10;wNCrUo4WNKMlTmY0PWkbVVVJ1cAZqeqTqvteVQchnovpRZN1V6k0UyZxW9ujfLfJMVzKuEn14qLM&#10;tetU3H1to9s4uoR87Z6aj1gYPcax9yS+Rir/4XOT5wgilEXZsxyLT3RPhBDgNeVoVVvuWqUiA+jr&#10;/Tfl2RGI26Iovj4uUmODcg30q/M8foOGg38KcAOkTGR8vuilB3opKrqh1AXaUbehqTkDVdMTJIJP&#10;EYyNOSTpncewBWz6eAl2CKcMRYr92HdgtPa2PKfGTOt0T1Iuw52OF/F6nk5f3rH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IeejN3XAAAACQEAAA8AAAAAAAAAAQAgAAAAIgAAAGRycy9kb3ducmV2&#10;LnhtbFBLAQIUABQAAAAIAIdO4kAPiyFYNgIAAA8FAAAOAAAAAAAAAAEAIAAAACYBAABkcnMvZTJv&#10;RG9jLnhtbFBLBQYAAAAABgAGAFkBAADOBQAAAAA=&#10;" path="m0,206375l6108700,206375,6108700,0,0,0,0,206375xe">
                <v:fill on="t" focussize="0,0"/>
                <v:stroke on="f" weight="1pt"/>
                <v:imagedata o:title=""/>
                <o:lock v:ext="edit" aspectratio="f"/>
              </v:shape>
            </w:pict>
          </mc:Fallback>
        </mc:AlternateContent>
      </w:r>
      <w:r w:rsidRPr="00415294">
        <w:rPr>
          <w:rFonts w:asciiTheme="majorHAnsi" w:hAnsiTheme="majorHAnsi" w:cstheme="majorHAnsi"/>
          <w:b/>
          <w:bCs/>
          <w:color w:val="FFFFFF"/>
          <w:spacing w:val="-4"/>
          <w:sz w:val="28"/>
          <w:szCs w:val="28"/>
          <w:lang w:val="fr-FR"/>
        </w:rPr>
        <w:t>CAHIER DES CLAUSES TECHNIQUES PARTICULIÈRES</w:t>
      </w:r>
      <w:r w:rsidRPr="00415294">
        <w:rPr>
          <w:rFonts w:asciiTheme="majorHAnsi" w:hAnsiTheme="majorHAnsi" w:cstheme="majorHAnsi"/>
          <w:sz w:val="28"/>
          <w:szCs w:val="28"/>
          <w:lang w:val="fr-FR"/>
        </w:rPr>
        <w:t xml:space="preserve"> </w:t>
      </w:r>
    </w:p>
    <w:p w14:paraId="0C037A29" w14:textId="4CB9E589" w:rsidR="00BC3374" w:rsidRPr="00415294" w:rsidRDefault="001F0208">
      <w:pPr>
        <w:spacing w:after="44"/>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mc:AlternateContent>
          <mc:Choice Requires="wps">
            <w:drawing>
              <wp:anchor distT="0" distB="0" distL="114300" distR="114300" simplePos="0" relativeHeight="251586560" behindDoc="0" locked="0" layoutInCell="1" allowOverlap="1" wp14:anchorId="5B2B7B7B" wp14:editId="3324612E">
                <wp:simplePos x="0" y="0"/>
                <wp:positionH relativeFrom="page">
                  <wp:posOffset>911860</wp:posOffset>
                </wp:positionH>
                <wp:positionV relativeFrom="paragraph">
                  <wp:posOffset>79725</wp:posOffset>
                </wp:positionV>
                <wp:extent cx="6108700" cy="24130"/>
                <wp:effectExtent l="0" t="0" r="0" b="0"/>
                <wp:wrapNone/>
                <wp:docPr id="104" name="Freeform 104"/>
                <wp:cNvGraphicFramePr/>
                <a:graphic xmlns:a="http://schemas.openxmlformats.org/drawingml/2006/main">
                  <a:graphicData uri="http://schemas.microsoft.com/office/word/2010/wordprocessingShape">
                    <wps:wsp>
                      <wps:cNvSpPr/>
                      <wps:spPr>
                        <a:xfrm>
                          <a:off x="0" y="0"/>
                          <a:ext cx="6108700" cy="24130"/>
                        </a:xfrm>
                        <a:custGeom>
                          <a:avLst/>
                          <a:gdLst/>
                          <a:ahLst/>
                          <a:cxnLst/>
                          <a:rect l="l" t="t" r="r" b="b"/>
                          <a:pathLst>
                            <a:path w="6108700" h="24130">
                              <a:moveTo>
                                <a:pt x="0" y="24130"/>
                              </a:moveTo>
                              <a:lnTo>
                                <a:pt x="6108700" y="24130"/>
                              </a:lnTo>
                              <a:lnTo>
                                <a:pt x="6108700" y="0"/>
                              </a:lnTo>
                              <a:lnTo>
                                <a:pt x="0" y="0"/>
                              </a:lnTo>
                              <a:lnTo>
                                <a:pt x="0" y="24130"/>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AA64E00" id="Freeform 104" o:spid="_x0000_s1026" style="position:absolute;margin-left:71.8pt;margin-top:6.3pt;width:481pt;height:1.9pt;z-index:251586560;visibility:visible;mso-wrap-style:square;mso-wrap-distance-left:9pt;mso-wrap-distance-top:0;mso-wrap-distance-right:9pt;mso-wrap-distance-bottom:0;mso-position-horizontal:absolute;mso-position-horizontal-relative:page;mso-position-vertical:absolute;mso-position-vertical-relative:text;v-text-anchor:top" coordsize="6108700,24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8SZQIAAKgFAAAOAAAAZHJzL2Uyb0RvYy54bWysVMGO2yAQvVfqPyDuje00m66iJHvoKr1U&#10;7aq7/QCCx7ElDAjYOPn7zoBx3K16qZoDjOHN480bwvbh0it2Buc7o3e8WpScgZam7vRpx3++HD7c&#10;c+aD0LVQRsOOX8Hzh/37d9vBbmBpWqNqcAxJtN8MdsfbEOymKLxsoRd+YSxo3GyM60XAT3cqaicG&#10;ZO9VsSzLdTEYV1tnJHiPq49pk+8jf9OADN+bxkNgasdRW4iji+ORxmK/FZuTE7bt5ChD/IOKXnQa&#10;D52oHkUQ7NV1f1D1nXTGmyYspOkL0zSdhFgDVlOVb6p5boWFWAua4+1kk/9/tPLb+cmxrsbelSvO&#10;tOixSQcHQJYzWkOHBus3CHy2T2788hhSuZfG9TRjIewSXb1OrsIlMImL66q8/1Si+RL3lqvqY3S9&#10;uCXLVx++gIlE4vzVh9SUOkeizZG86Bw6bC01VcWmBs6wqY4zbOoxNdWKQHmkjkI2zJS0WQjt9uYM&#10;Lybiwq2IudAbQuk5cqrsTWEZlWcbeefobEFG5Dkh0atsI9qU9/I8x8xV5n2pjAe0EFOp8CmIZuDi&#10;3G5vVFcfOqWofO9Ox8/KsbNAX9fr9epuGe+0ULYVabUq6UcGI9GIT/GcSGlyu1pS14lYGzoiJSmN&#10;eLpQ6QrFKFwVEE7pH9DgZcRLk06OzwBMmoSUoEMVOX0rakii7uaa6OGgjKgqEhJzg+dP3CNBRiaS&#10;zJ1UjnhKhfiKTMmpor8IS8lTRjzZ6DAl9502Lsn//XSFVY0nJ3w2KVlDLh1NfY3/v+gePgexwvHp&#10;ovdm/h3Tbw/s/hcAAAD//wMAUEsDBBQABgAIAAAAIQC5MMtT3QAAAAoBAAAPAAAAZHJzL2Rvd25y&#10;ZXYueG1sTI9BT8MwDIXvSPyHyEjcWLKyVahrOiEkxAE0wboLt6zx2orGqZJsK/x6vBOc/J789Py5&#10;XE9uECcMsfekYT5TIJAab3tqNezq57sHEDEZsmbwhBq+McK6ur4qTWH9mT7wtE2t4BKKhdHQpTQW&#10;UsamQ2fizI9IvDv44ExiG1ppgzlzuRtkplQunemJL3RmxKcOm6/t0WkI9fvm5ZN+kN42y1fK6h3J&#10;pLS+vZkeVyASTukvDBd8RoeKmfb+SDaKgf3iPucoi4znJTBXS1Z7VvkCZFXK/y9UvwAAAP//AwBQ&#10;SwECLQAUAAYACAAAACEAtoM4kv4AAADhAQAAEwAAAAAAAAAAAAAAAAAAAAAAW0NvbnRlbnRfVHlw&#10;ZXNdLnhtbFBLAQItABQABgAIAAAAIQA4/SH/1gAAAJQBAAALAAAAAAAAAAAAAAAAAC8BAABfcmVs&#10;cy8ucmVsc1BLAQItABQABgAIAAAAIQA/m38SZQIAAKgFAAAOAAAAAAAAAAAAAAAAAC4CAABkcnMv&#10;ZTJvRG9jLnhtbFBLAQItABQABgAIAAAAIQC5MMtT3QAAAAoBAAAPAAAAAAAAAAAAAAAAAL8EAABk&#10;cnMvZG93bnJldi54bWxQSwUGAAAAAAQABADzAAAAyQUAAAAA&#10;" path="m,24130r6108700,l6108700,,,,,24130xe" fillcolor="#666452" stroked="f" strokeweight="1pt">
                <v:path arrowok="t"/>
                <w10:wrap anchorx="page"/>
              </v:shape>
            </w:pict>
          </mc:Fallback>
        </mc:AlternateContent>
      </w:r>
    </w:p>
    <w:p w14:paraId="4CCBB2A4" w14:textId="77777777" w:rsidR="002D33EC" w:rsidRPr="00415294" w:rsidRDefault="002D33EC">
      <w:pPr>
        <w:spacing w:line="321" w:lineRule="exact"/>
        <w:ind w:left="3563"/>
        <w:rPr>
          <w:rFonts w:asciiTheme="majorHAnsi" w:hAnsiTheme="majorHAnsi" w:cstheme="majorHAnsi"/>
          <w:b/>
          <w:bCs/>
          <w:color w:val="000000"/>
          <w:spacing w:val="-4"/>
          <w:sz w:val="28"/>
          <w:szCs w:val="28"/>
          <w:lang w:val="fr-FR"/>
        </w:rPr>
      </w:pPr>
    </w:p>
    <w:p w14:paraId="7C72414C" w14:textId="7EE5B131" w:rsidR="00BC3374" w:rsidRPr="00415294" w:rsidRDefault="001F0208">
      <w:pPr>
        <w:spacing w:line="321" w:lineRule="exact"/>
        <w:ind w:left="3563"/>
        <w:rPr>
          <w:rFonts w:asciiTheme="majorHAnsi" w:hAnsiTheme="majorHAnsi" w:cstheme="majorHAnsi"/>
          <w:color w:val="010302"/>
          <w:lang w:val="fr-FR"/>
        </w:rPr>
      </w:pPr>
      <w:r w:rsidRPr="00415294">
        <w:rPr>
          <w:rFonts w:asciiTheme="majorHAnsi" w:hAnsiTheme="majorHAnsi" w:cstheme="majorHAnsi"/>
          <w:b/>
          <w:bCs/>
          <w:color w:val="000000"/>
          <w:spacing w:val="-4"/>
          <w:sz w:val="28"/>
          <w:szCs w:val="28"/>
          <w:lang w:val="fr-FR"/>
        </w:rPr>
        <w:t>MARCHÉ PUBLIC DE TRAVAUX</w:t>
      </w:r>
      <w:r w:rsidRPr="00415294">
        <w:rPr>
          <w:rFonts w:asciiTheme="majorHAnsi" w:hAnsiTheme="majorHAnsi" w:cstheme="majorHAnsi"/>
          <w:sz w:val="28"/>
          <w:szCs w:val="28"/>
          <w:lang w:val="fr-FR"/>
        </w:rPr>
        <w:t xml:space="preserve"> </w:t>
      </w:r>
    </w:p>
    <w:p w14:paraId="463FE89C" w14:textId="3FF6FB68" w:rsidR="00BC3374" w:rsidRPr="00415294" w:rsidRDefault="00BC3374">
      <w:pPr>
        <w:rPr>
          <w:rFonts w:asciiTheme="majorHAnsi" w:hAnsiTheme="majorHAnsi" w:cstheme="majorHAnsi"/>
          <w:color w:val="000000" w:themeColor="text1"/>
          <w:sz w:val="24"/>
          <w:szCs w:val="24"/>
          <w:lang w:val="fr-FR"/>
        </w:rPr>
      </w:pPr>
    </w:p>
    <w:p w14:paraId="1CCB8702" w14:textId="77777777" w:rsidR="00BC3374" w:rsidRPr="00415294" w:rsidRDefault="001F0208">
      <w:pPr>
        <w:spacing w:after="188"/>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mc:AlternateContent>
          <mc:Choice Requires="wps">
            <w:drawing>
              <wp:anchor distT="0" distB="0" distL="114300" distR="114300" simplePos="0" relativeHeight="251587584" behindDoc="0" locked="0" layoutInCell="1" allowOverlap="1" wp14:anchorId="1087C5AE" wp14:editId="43B757B0">
                <wp:simplePos x="0" y="0"/>
                <wp:positionH relativeFrom="page">
                  <wp:posOffset>1270635</wp:posOffset>
                </wp:positionH>
                <wp:positionV relativeFrom="paragraph">
                  <wp:posOffset>67945</wp:posOffset>
                </wp:positionV>
                <wp:extent cx="4959985" cy="0"/>
                <wp:effectExtent l="0" t="0" r="0" b="0"/>
                <wp:wrapNone/>
                <wp:docPr id="105" name="Freeform 105"/>
                <wp:cNvGraphicFramePr/>
                <a:graphic xmlns:a="http://schemas.openxmlformats.org/drawingml/2006/main">
                  <a:graphicData uri="http://schemas.microsoft.com/office/word/2010/wordprocessingShape">
                    <wps:wsp>
                      <wps:cNvSpPr/>
                      <wps:spPr>
                        <a:xfrm>
                          <a:off x="0" y="0"/>
                          <a:ext cx="4959985" cy="180"/>
                        </a:xfrm>
                        <a:custGeom>
                          <a:avLst/>
                          <a:gdLst/>
                          <a:ahLst/>
                          <a:cxnLst/>
                          <a:rect l="l" t="t" r="r" b="b"/>
                          <a:pathLst>
                            <a:path w="4959985" h="180">
                              <a:moveTo>
                                <a:pt x="0" y="0"/>
                              </a:moveTo>
                              <a:lnTo>
                                <a:pt x="495998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05" o:spid="_x0000_s1026" o:spt="100" style="position:absolute;left:0pt;margin-left:100.05pt;margin-top:5.35pt;height:0pt;width:390.55pt;mso-position-horizontal-relative:page;z-index:251659264;mso-width-relative:page;mso-height-relative:page;" filled="f" stroked="t" coordsize="4959985,180" o:gfxdata="UEsDBAoAAAAAAIdO4kAAAAAAAAAAAAAAAAAEAAAAZHJzL1BLAwQUAAAACACHTuJA8JNH4NcAAAAJ&#10;AQAADwAAAGRycy9kb3ducmV2LnhtbE2PPU/DMBCGdyT+g3VIbNR2B1rSOJWg6gAMiKQDbG58TSLi&#10;c4jdr3/PIYYy3r2vnnsuX558Lw44xi6QAT1RIJDq4DpqDGyq9d0cREyWnO0DoYEzRlgW11e5zVw4&#10;0jseytQIhlDMrIE2pSGTMtYtehsnYUDibBdGbxOPYyPdaI8M972cKnUvve2IL7R2wKcW669y7w28&#10;6vP6efVZlWXoNi9v1ffH7HEVjLm90WoBIuEpXcrwq8/qULDTNuzJRdEbYLrmKgdqBoILD3M9BbH9&#10;W8gil/8/KH4AUEsDBBQAAAAIAIdO4kDWplYXGAIAAIcEAAAOAAAAZHJzL2Uyb0RvYy54bWytVMlu&#10;GzEMvRfoPwi612OnSWobtnOo4V6KNkDSD6A1mgXQBlL22H9fSvIG95JD5zDzRJFPfCQ1i5eDNWKv&#10;kXrvlnIyGkuhnfJ179ql/PO++TKVgiK4Gox3eimPmuTL6vOnxRDm+sF33tQaBZM4mg9hKbsYw7yq&#10;SHXaAo180I43G48WIi+xrWqEgdmtqR7G4+dq8FgH9EoTsXVdNuWJET9C6JumV3rt1c5qFwsragOR&#10;JVHXB5KrnG3TaBV/Nw3pKMxSstKY33wI4216V6sFzFuE0PXqlAJ8JIU7TRZ6x4deqNYQQeyw/4fK&#10;9go9+SaOlLdVEZIrwiom47vavHUQdNbCpaZwKTr9P1r1a/+Koq95EsZPUjiw3PINap0aKJKNKzQE&#10;mrPjW3jF04oYJrmHBm36shBxyFU9XqqqD1EoNj7OnmazKZMr3ptMc82ra6jaUfyhfaaB/U+KpSX1&#10;GUF3RurgzhC5samlJrc0SsEtxdzSbWlpgJjiUm4JiuEmj66kkfas3+t3n73inQBO8bpr3K3XRdFZ&#10;LPsWDwbpuNXiBHIKjG9FOr/pjckqjUuJffv6/MjVAb5MDQ8xQxu4IeRaKcC0fEtVxDxd5E1fp+iU&#10;MWG7/W5Q7CHNdn6yE5jQQbFOipXP4hxO/gXfEgWkuAbqSkw+oxQR/c7VJdg4jktzUDqf0NbXxzwQ&#10;2c7zmZlPdyldgNt1jr7+P1Z/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PCTR+DXAAAACQEAAA8A&#10;AAAAAAAAAQAgAAAAIgAAAGRycy9kb3ducmV2LnhtbFBLAQIUABQAAAAIAIdO4kDWplYXGAIAAIcE&#10;AAAOAAAAAAAAAAEAIAAAACYBAABkcnMvZTJvRG9jLnhtbFBLBQYAAAAABgAGAFkBAACwBQAAAAA=&#10;" path="m0,0l4959985,0e">
                <v:fill on="f" focussize="0,0"/>
                <v:stroke weight="0.579842519685039pt" color="#000000 [3204]" joinstyle="round"/>
                <v:imagedata o:title=""/>
                <o:lock v:ext="edit" aspectratio="f"/>
              </v:shape>
            </w:pict>
          </mc:Fallback>
        </mc:AlternateContent>
      </w:r>
    </w:p>
    <w:p w14:paraId="47072581" w14:textId="671CD73C" w:rsidR="00BC3374" w:rsidRPr="00415294" w:rsidRDefault="001F0208">
      <w:pPr>
        <w:spacing w:line="321" w:lineRule="exact"/>
        <w:ind w:left="1517" w:right="881" w:hanging="592"/>
        <w:jc w:val="center"/>
        <w:rPr>
          <w:rFonts w:asciiTheme="majorHAnsi" w:hAnsiTheme="majorHAnsi" w:cstheme="majorHAnsi"/>
          <w:color w:val="010302"/>
          <w:lang w:val="fr-FR"/>
        </w:rPr>
      </w:pPr>
      <w:r w:rsidRPr="00415294">
        <w:rPr>
          <w:rFonts w:asciiTheme="majorHAnsi" w:hAnsiTheme="majorHAnsi" w:cstheme="majorHAnsi"/>
          <w:b/>
          <w:bCs/>
          <w:color w:val="000000"/>
          <w:spacing w:val="-1"/>
          <w:sz w:val="28"/>
          <w:szCs w:val="28"/>
          <w:lang w:val="fr-FR"/>
        </w:rPr>
        <w:t xml:space="preserve">TRAVAUX DE REHABILITATION DES </w:t>
      </w:r>
      <w:r w:rsidR="00AD0998" w:rsidRPr="00415294">
        <w:rPr>
          <w:rFonts w:asciiTheme="majorHAnsi" w:hAnsiTheme="majorHAnsi" w:cstheme="majorHAnsi"/>
          <w:b/>
          <w:bCs/>
          <w:color w:val="000000"/>
          <w:spacing w:val="-1"/>
          <w:sz w:val="28"/>
          <w:szCs w:val="28"/>
          <w:lang w:val="fr-FR"/>
        </w:rPr>
        <w:t>4 SALLES</w:t>
      </w:r>
      <w:r w:rsidRPr="00415294">
        <w:rPr>
          <w:rFonts w:asciiTheme="majorHAnsi" w:hAnsiTheme="majorHAnsi" w:cstheme="majorHAnsi"/>
          <w:b/>
          <w:bCs/>
          <w:color w:val="000000"/>
          <w:spacing w:val="-1"/>
          <w:sz w:val="28"/>
          <w:szCs w:val="28"/>
          <w:lang w:val="fr-FR"/>
        </w:rPr>
        <w:t xml:space="preserve"> DU COLLEGE DE TSINGONI</w:t>
      </w:r>
    </w:p>
    <w:p w14:paraId="78368E2A" w14:textId="77777777" w:rsidR="00BC3374" w:rsidRPr="00415294" w:rsidRDefault="00BC3374">
      <w:pPr>
        <w:rPr>
          <w:rFonts w:asciiTheme="majorHAnsi" w:hAnsiTheme="majorHAnsi" w:cstheme="majorHAnsi"/>
          <w:color w:val="000000" w:themeColor="text1"/>
          <w:sz w:val="24"/>
          <w:szCs w:val="24"/>
          <w:lang w:val="fr-FR"/>
        </w:rPr>
      </w:pPr>
    </w:p>
    <w:p w14:paraId="5FF8EC53" w14:textId="77777777" w:rsidR="00BC3374" w:rsidRPr="00415294" w:rsidRDefault="00BC3374">
      <w:pPr>
        <w:rPr>
          <w:rFonts w:asciiTheme="majorHAnsi" w:hAnsiTheme="majorHAnsi" w:cstheme="majorHAnsi"/>
          <w:color w:val="000000" w:themeColor="text1"/>
          <w:sz w:val="24"/>
          <w:szCs w:val="24"/>
          <w:lang w:val="fr-FR"/>
        </w:rPr>
      </w:pPr>
    </w:p>
    <w:p w14:paraId="6B8F0AC9" w14:textId="77777777" w:rsidR="00BC3374" w:rsidRPr="00415294" w:rsidRDefault="001F0208">
      <w:pPr>
        <w:spacing w:after="244"/>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mc:AlternateContent>
          <mc:Choice Requires="wps">
            <w:drawing>
              <wp:anchor distT="0" distB="0" distL="114300" distR="114300" simplePos="0" relativeHeight="251588608" behindDoc="0" locked="0" layoutInCell="1" allowOverlap="1" wp14:anchorId="6BABCC9B" wp14:editId="38D55610">
                <wp:simplePos x="0" y="0"/>
                <wp:positionH relativeFrom="page">
                  <wp:posOffset>1261110</wp:posOffset>
                </wp:positionH>
                <wp:positionV relativeFrom="paragraph">
                  <wp:posOffset>18415</wp:posOffset>
                </wp:positionV>
                <wp:extent cx="4969510" cy="0"/>
                <wp:effectExtent l="0" t="0" r="0" b="0"/>
                <wp:wrapNone/>
                <wp:docPr id="106" name="Freeform 106"/>
                <wp:cNvGraphicFramePr/>
                <a:graphic xmlns:a="http://schemas.openxmlformats.org/drawingml/2006/main">
                  <a:graphicData uri="http://schemas.microsoft.com/office/word/2010/wordprocessingShape">
                    <wps:wsp>
                      <wps:cNvSpPr/>
                      <wps:spPr>
                        <a:xfrm>
                          <a:off x="0" y="0"/>
                          <a:ext cx="4969510" cy="180"/>
                        </a:xfrm>
                        <a:custGeom>
                          <a:avLst/>
                          <a:gdLst/>
                          <a:ahLst/>
                          <a:cxnLst/>
                          <a:rect l="l" t="t" r="r" b="b"/>
                          <a:pathLst>
                            <a:path w="4969510" h="180">
                              <a:moveTo>
                                <a:pt x="0" y="0"/>
                              </a:moveTo>
                              <a:lnTo>
                                <a:pt x="4969510" y="0"/>
                              </a:lnTo>
                            </a:path>
                          </a:pathLst>
                        </a:custGeom>
                        <a:noFill/>
                        <a:ln w="7377"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06" o:spid="_x0000_s1026" o:spt="100" style="position:absolute;left:0pt;margin-left:99.3pt;margin-top:1.45pt;height:0pt;width:391.3pt;mso-position-horizontal-relative:page;z-index:251659264;mso-width-relative:page;mso-height-relative:page;" filled="f" stroked="t" coordsize="4969510,180" o:gfxdata="UEsDBAoAAAAAAIdO4kAAAAAAAAAAAAAAAAAEAAAAZHJzL1BLAwQUAAAACACHTuJACWxoE9MAAAAH&#10;AQAADwAAAGRycy9kb3ducmV2LnhtbE2OwU7DMBBE70j8g7VIXFDrxIcqCXEqFYQ40yL1uo23cWhs&#10;R7HbBr6ehQscn2Y08+r17AZxoSn2wWvIlxkI8m0wve80vO9eFgWImNAbHIInDZ8UYd3c3tRYmXD1&#10;b3TZpk7wiI8VarApjZWUsbXkMC7DSJ6zY5gcJsapk2bCK4+7QaosW0mHvecHiyM9WWpP27PT8IFz&#10;/jCqYtd/2f3+aAb1vHlVWt/f5dkjiERz+ivDjz6rQ8NOh3D2JoqBuSxWXNWgShCcl0WuQBx+WTa1&#10;/O/ffANQSwMEFAAAAAgAh07iQNSV8owXAgAAhwQAAA4AAABkcnMvZTJvRG9jLnhtbK1UyW4bMQy9&#10;F+g/CLrXY6etnRi2c6jhXoo2QNIPoDWaBdAGUt7+vpQ0XuBccugcZp4okuJ7pGbxfLRG7DVS791S&#10;TkZjKbRTvu5du5R/3zZfHqWgCK4G451eypMm+bz6/GlxCHP94Dtvao2CkziaH8JSdjGGeVWR6rQF&#10;GvmgHW82Hi1EXmJb1QgHzm5N9TAeT6uDxzqgV5qIreuyKYeM+JGEvml6pdde7ax2sWRFbSAyJer6&#10;QHKVq20areKfpiEdhVlKZhrzmw9hvE3varWAeYsQul4NJcBHSrjjZKF3fOgl1RoiiB3271LZXqEn&#10;38SR8rYqRLIizGIyvtPmtYOgMxeWmsJFdPp/adXv/QuKvuZJGE+lcGC55RvUOjVQJBsrdAg0Z8fX&#10;8ILDihgmuscGbfoyEXHMqp4uqupjFIqN356mT98nLLjivclj1ry6hqodxZ/a5zSw/0WxtKQ+I+jO&#10;SB3dGSI3NrXU5JZGKbilmFu6LS0NEFNcqi1BcbipoytlpD3r9/rNZ694R4BLvO4ad+t1YXQmy77F&#10;g0E6brUYQC6B8S1J5ze9MZmlcamw2dfZjNUBvkwNDzFDG7gh5FopwLR8S1XEPF3kTV+n6FQxYbv9&#10;YVDsIc12frITmNBBsU6Klc/iGgb/gm8TBaS4BupKTD6jiIh+5+oSbBzHpTkonU9o6+tTHohs5/nM&#10;mYe7lC7A7TpHX/8fq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JbGgT0wAAAAcBAAAPAAAAAAAA&#10;AAEAIAAAACIAAABkcnMvZG93bnJldi54bWxQSwECFAAUAAAACACHTuJA1JXyjBcCAACHBAAADgAA&#10;AAAAAAABACAAAAAiAQAAZHJzL2Uyb0RvYy54bWxQSwUGAAAAAAYABgBZAQAAqwUAAAAA&#10;" path="m0,0l4969510,0e">
                <v:fill on="f" focussize="0,0"/>
                <v:stroke weight="0.580866141732283pt" color="#000000 [3204]" joinstyle="round"/>
                <v:imagedata o:title=""/>
                <o:lock v:ext="edit" aspectratio="f"/>
              </v:shape>
            </w:pict>
          </mc:Fallback>
        </mc:AlternateContent>
      </w:r>
    </w:p>
    <w:tbl>
      <w:tblPr>
        <w:tblStyle w:val="Grilledutableau"/>
        <w:tblW w:w="0" w:type="auto"/>
        <w:jc w:val="center"/>
        <w:tblInd w:w="0" w:type="dxa"/>
        <w:tblLook w:val="04A0" w:firstRow="1" w:lastRow="0" w:firstColumn="1" w:lastColumn="0" w:noHBand="0" w:noVBand="1"/>
      </w:tblPr>
      <w:tblGrid>
        <w:gridCol w:w="1171"/>
        <w:gridCol w:w="822"/>
        <w:gridCol w:w="5991"/>
      </w:tblGrid>
      <w:tr w:rsidR="008F5485" w:rsidRPr="00415294" w14:paraId="0AF4408A" w14:textId="77777777" w:rsidTr="008F5485">
        <w:trPr>
          <w:trHeight w:val="300"/>
          <w:jc w:val="center"/>
        </w:trPr>
        <w:tc>
          <w:tcPr>
            <w:tcW w:w="1171"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1C47564E" w14:textId="77777777" w:rsidR="008F5485" w:rsidRPr="00415294" w:rsidRDefault="008F5485">
            <w:pPr>
              <w:spacing w:line="360" w:lineRule="auto"/>
              <w:rPr>
                <w:rFonts w:asciiTheme="majorHAnsi" w:hAnsiTheme="majorHAnsi" w:cstheme="majorHAnsi"/>
                <w:b/>
                <w:color w:val="000000" w:themeColor="text1"/>
                <w:sz w:val="24"/>
                <w:szCs w:val="24"/>
                <w:lang w:val="fr-FR"/>
              </w:rPr>
            </w:pPr>
            <w:r w:rsidRPr="00415294">
              <w:rPr>
                <w:rFonts w:asciiTheme="majorHAnsi" w:hAnsiTheme="majorHAnsi" w:cstheme="majorHAnsi"/>
                <w:b/>
                <w:color w:val="000000"/>
                <w:sz w:val="20"/>
                <w:szCs w:val="20"/>
                <w:lang w:val="fr-FR"/>
              </w:rPr>
              <w:t>CCTP pour</w:t>
            </w:r>
          </w:p>
        </w:tc>
        <w:tc>
          <w:tcPr>
            <w:tcW w:w="822"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77C6B849" w14:textId="77777777" w:rsidR="008F5485" w:rsidRPr="00415294" w:rsidRDefault="008F5485">
            <w:pPr>
              <w:spacing w:line="360" w:lineRule="auto"/>
              <w:jc w:val="center"/>
              <w:rPr>
                <w:rFonts w:asciiTheme="majorHAnsi" w:hAnsiTheme="majorHAnsi" w:cstheme="majorHAnsi"/>
                <w:b/>
                <w:color w:val="000000" w:themeColor="text1"/>
                <w:sz w:val="24"/>
                <w:szCs w:val="24"/>
                <w:lang w:val="fr-FR"/>
              </w:rPr>
            </w:pPr>
            <w:r w:rsidRPr="00415294">
              <w:rPr>
                <w:rFonts w:asciiTheme="majorHAnsi" w:hAnsiTheme="majorHAnsi" w:cstheme="majorHAnsi"/>
                <w:b/>
                <w:color w:val="000000"/>
                <w:position w:val="-1"/>
                <w:sz w:val="20"/>
                <w:szCs w:val="20"/>
                <w:lang w:val="fr-FR"/>
              </w:rPr>
              <w:t>LOT</w:t>
            </w:r>
          </w:p>
        </w:tc>
        <w:tc>
          <w:tcPr>
            <w:tcW w:w="5991"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1D98D370" w14:textId="77777777" w:rsidR="008F5485" w:rsidRPr="00415294" w:rsidRDefault="008F5485">
            <w:pPr>
              <w:spacing w:line="360" w:lineRule="auto"/>
              <w:jc w:val="center"/>
              <w:rPr>
                <w:rFonts w:asciiTheme="majorHAnsi" w:hAnsiTheme="majorHAnsi" w:cstheme="majorHAnsi"/>
                <w:b/>
                <w:color w:val="000000" w:themeColor="text1"/>
                <w:sz w:val="24"/>
                <w:szCs w:val="24"/>
                <w:lang w:val="fr-FR"/>
              </w:rPr>
            </w:pPr>
            <w:r w:rsidRPr="00415294">
              <w:rPr>
                <w:rFonts w:asciiTheme="majorHAnsi" w:hAnsiTheme="majorHAnsi" w:cstheme="majorHAnsi"/>
                <w:b/>
                <w:color w:val="000000"/>
                <w:position w:val="-1"/>
                <w:sz w:val="20"/>
                <w:szCs w:val="20"/>
                <w:lang w:val="fr-FR"/>
              </w:rPr>
              <w:t>Désignation</w:t>
            </w:r>
          </w:p>
        </w:tc>
      </w:tr>
      <w:tr w:rsidR="008F5485" w:rsidRPr="00415294" w14:paraId="5C54B2A2" w14:textId="77777777" w:rsidTr="008F5485">
        <w:trPr>
          <w:trHeight w:val="378"/>
          <w:jc w:val="center"/>
        </w:trPr>
        <w:tc>
          <w:tcPr>
            <w:tcW w:w="1171" w:type="dxa"/>
            <w:tcBorders>
              <w:top w:val="single" w:sz="4" w:space="0" w:color="auto"/>
              <w:left w:val="single" w:sz="4" w:space="0" w:color="auto"/>
              <w:bottom w:val="single" w:sz="4" w:space="0" w:color="auto"/>
              <w:right w:val="single" w:sz="4" w:space="0" w:color="auto"/>
            </w:tcBorders>
          </w:tcPr>
          <w:p w14:paraId="575CA13C" w14:textId="77777777" w:rsidR="008F5485" w:rsidRPr="00415294" w:rsidRDefault="008F5485">
            <w:pPr>
              <w:spacing w:line="360" w:lineRule="auto"/>
              <w:rPr>
                <w:rFonts w:asciiTheme="majorHAnsi" w:hAnsiTheme="majorHAnsi" w:cstheme="majorHAnsi"/>
                <w:color w:val="000000" w:themeColor="text1"/>
                <w:sz w:val="24"/>
                <w:szCs w:val="24"/>
                <w:lang w:val="fr-FR"/>
              </w:rPr>
            </w:pPr>
          </w:p>
        </w:tc>
        <w:tc>
          <w:tcPr>
            <w:tcW w:w="822" w:type="dxa"/>
            <w:tcBorders>
              <w:top w:val="single" w:sz="4" w:space="0" w:color="auto"/>
              <w:left w:val="single" w:sz="4" w:space="0" w:color="auto"/>
              <w:bottom w:val="single" w:sz="4" w:space="0" w:color="auto"/>
              <w:right w:val="single" w:sz="4" w:space="0" w:color="auto"/>
            </w:tcBorders>
            <w:hideMark/>
          </w:tcPr>
          <w:p w14:paraId="17A24FFE"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t>01</w:t>
            </w:r>
          </w:p>
        </w:tc>
        <w:tc>
          <w:tcPr>
            <w:tcW w:w="5991" w:type="dxa"/>
            <w:tcBorders>
              <w:top w:val="single" w:sz="4" w:space="0" w:color="auto"/>
              <w:left w:val="single" w:sz="4" w:space="0" w:color="auto"/>
              <w:bottom w:val="single" w:sz="4" w:space="0" w:color="auto"/>
              <w:right w:val="single" w:sz="4" w:space="0" w:color="auto"/>
            </w:tcBorders>
            <w:hideMark/>
          </w:tcPr>
          <w:p w14:paraId="48E38AE8"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Démolition -Revêtements Peinture</w:t>
            </w:r>
          </w:p>
        </w:tc>
      </w:tr>
      <w:tr w:rsidR="008F5485" w:rsidRPr="00415294" w14:paraId="6D1A3296" w14:textId="77777777" w:rsidTr="008F5485">
        <w:trPr>
          <w:trHeight w:val="364"/>
          <w:jc w:val="center"/>
        </w:trPr>
        <w:tc>
          <w:tcPr>
            <w:tcW w:w="1171" w:type="dxa"/>
            <w:tcBorders>
              <w:top w:val="single" w:sz="4" w:space="0" w:color="auto"/>
              <w:left w:val="single" w:sz="4" w:space="0" w:color="auto"/>
              <w:bottom w:val="single" w:sz="4" w:space="0" w:color="auto"/>
              <w:right w:val="single" w:sz="4" w:space="0" w:color="auto"/>
            </w:tcBorders>
            <w:hideMark/>
          </w:tcPr>
          <w:p w14:paraId="3855CE37" w14:textId="07B97945" w:rsidR="008F5485" w:rsidRPr="00415294" w:rsidRDefault="008F5485">
            <w:pPr>
              <w:spacing w:line="360" w:lineRule="auto"/>
              <w:jc w:val="center"/>
              <w:rPr>
                <w:rFonts w:asciiTheme="majorHAnsi" w:hAnsiTheme="majorHAnsi" w:cstheme="majorHAnsi"/>
                <w:color w:val="000000" w:themeColor="text1"/>
                <w:sz w:val="24"/>
                <w:szCs w:val="24"/>
                <w:lang w:val="fr-FR"/>
              </w:rPr>
            </w:pPr>
          </w:p>
        </w:tc>
        <w:tc>
          <w:tcPr>
            <w:tcW w:w="822" w:type="dxa"/>
            <w:tcBorders>
              <w:top w:val="single" w:sz="4" w:space="0" w:color="auto"/>
              <w:left w:val="single" w:sz="4" w:space="0" w:color="auto"/>
              <w:bottom w:val="single" w:sz="4" w:space="0" w:color="auto"/>
              <w:right w:val="single" w:sz="4" w:space="0" w:color="auto"/>
            </w:tcBorders>
            <w:hideMark/>
          </w:tcPr>
          <w:p w14:paraId="4ED4D3E5"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t>02</w:t>
            </w:r>
          </w:p>
        </w:tc>
        <w:tc>
          <w:tcPr>
            <w:tcW w:w="5991" w:type="dxa"/>
            <w:tcBorders>
              <w:top w:val="single" w:sz="4" w:space="0" w:color="auto"/>
              <w:left w:val="single" w:sz="4" w:space="0" w:color="auto"/>
              <w:bottom w:val="single" w:sz="4" w:space="0" w:color="auto"/>
              <w:right w:val="single" w:sz="4" w:space="0" w:color="auto"/>
            </w:tcBorders>
            <w:hideMark/>
          </w:tcPr>
          <w:p w14:paraId="55D1CFB5"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position w:val="-1"/>
                <w:sz w:val="20"/>
                <w:szCs w:val="20"/>
                <w:lang w:val="fr-FR"/>
              </w:rPr>
              <w:t>Mobilier</w:t>
            </w:r>
          </w:p>
        </w:tc>
      </w:tr>
      <w:tr w:rsidR="008F5485" w:rsidRPr="00415294" w14:paraId="48740018" w14:textId="77777777" w:rsidTr="008F5485">
        <w:trPr>
          <w:trHeight w:val="364"/>
          <w:jc w:val="center"/>
        </w:trPr>
        <w:tc>
          <w:tcPr>
            <w:tcW w:w="1171" w:type="dxa"/>
            <w:tcBorders>
              <w:top w:val="single" w:sz="4" w:space="0" w:color="auto"/>
              <w:left w:val="single" w:sz="4" w:space="0" w:color="auto"/>
              <w:bottom w:val="single" w:sz="4" w:space="0" w:color="auto"/>
              <w:right w:val="single" w:sz="4" w:space="0" w:color="auto"/>
            </w:tcBorders>
          </w:tcPr>
          <w:p w14:paraId="21138A8C" w14:textId="7DB79AC5" w:rsidR="008F5485" w:rsidRPr="00415294" w:rsidRDefault="008F5485" w:rsidP="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t>X</w:t>
            </w:r>
          </w:p>
        </w:tc>
        <w:tc>
          <w:tcPr>
            <w:tcW w:w="822" w:type="dxa"/>
            <w:tcBorders>
              <w:top w:val="single" w:sz="4" w:space="0" w:color="auto"/>
              <w:left w:val="single" w:sz="4" w:space="0" w:color="auto"/>
              <w:bottom w:val="single" w:sz="4" w:space="0" w:color="auto"/>
              <w:right w:val="single" w:sz="4" w:space="0" w:color="auto"/>
            </w:tcBorders>
            <w:hideMark/>
          </w:tcPr>
          <w:p w14:paraId="05B6DFA0"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t>03</w:t>
            </w:r>
          </w:p>
        </w:tc>
        <w:tc>
          <w:tcPr>
            <w:tcW w:w="5991" w:type="dxa"/>
            <w:tcBorders>
              <w:top w:val="single" w:sz="4" w:space="0" w:color="auto"/>
              <w:left w:val="single" w:sz="4" w:space="0" w:color="auto"/>
              <w:bottom w:val="single" w:sz="4" w:space="0" w:color="auto"/>
              <w:right w:val="single" w:sz="4" w:space="0" w:color="auto"/>
            </w:tcBorders>
            <w:hideMark/>
          </w:tcPr>
          <w:p w14:paraId="53ADAA88"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lang w:val="fr-FR"/>
              </w:rPr>
              <w:t>Plomberie</w:t>
            </w:r>
          </w:p>
        </w:tc>
      </w:tr>
      <w:tr w:rsidR="008F5485" w:rsidRPr="00415294" w14:paraId="1D2A6028" w14:textId="77777777" w:rsidTr="008F5485">
        <w:trPr>
          <w:trHeight w:val="364"/>
          <w:jc w:val="center"/>
        </w:trPr>
        <w:tc>
          <w:tcPr>
            <w:tcW w:w="1171" w:type="dxa"/>
            <w:tcBorders>
              <w:top w:val="single" w:sz="4" w:space="0" w:color="auto"/>
              <w:left w:val="single" w:sz="4" w:space="0" w:color="auto"/>
              <w:bottom w:val="single" w:sz="4" w:space="0" w:color="auto"/>
              <w:right w:val="single" w:sz="4" w:space="0" w:color="auto"/>
            </w:tcBorders>
          </w:tcPr>
          <w:p w14:paraId="253466A5" w14:textId="77777777" w:rsidR="008F5485" w:rsidRPr="00415294" w:rsidRDefault="008F5485">
            <w:pPr>
              <w:spacing w:line="360" w:lineRule="auto"/>
              <w:rPr>
                <w:rFonts w:asciiTheme="majorHAnsi" w:hAnsiTheme="majorHAnsi" w:cstheme="majorHAnsi"/>
                <w:color w:val="000000" w:themeColor="text1"/>
                <w:sz w:val="24"/>
                <w:szCs w:val="24"/>
                <w:lang w:val="fr-FR"/>
              </w:rPr>
            </w:pPr>
          </w:p>
        </w:tc>
        <w:tc>
          <w:tcPr>
            <w:tcW w:w="822" w:type="dxa"/>
            <w:tcBorders>
              <w:top w:val="single" w:sz="4" w:space="0" w:color="auto"/>
              <w:left w:val="single" w:sz="4" w:space="0" w:color="auto"/>
              <w:bottom w:val="single" w:sz="4" w:space="0" w:color="auto"/>
              <w:right w:val="single" w:sz="4" w:space="0" w:color="auto"/>
            </w:tcBorders>
            <w:hideMark/>
          </w:tcPr>
          <w:p w14:paraId="66529E2F"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t>04</w:t>
            </w:r>
          </w:p>
        </w:tc>
        <w:tc>
          <w:tcPr>
            <w:tcW w:w="5991" w:type="dxa"/>
            <w:tcBorders>
              <w:top w:val="single" w:sz="4" w:space="0" w:color="auto"/>
              <w:left w:val="single" w:sz="4" w:space="0" w:color="auto"/>
              <w:bottom w:val="single" w:sz="4" w:space="0" w:color="auto"/>
              <w:right w:val="single" w:sz="4" w:space="0" w:color="auto"/>
            </w:tcBorders>
            <w:hideMark/>
          </w:tcPr>
          <w:p w14:paraId="0A8B4D8A" w14:textId="77777777" w:rsidR="008F5485" w:rsidRPr="00415294" w:rsidRDefault="008F5485">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lang w:val="fr-FR"/>
              </w:rPr>
              <w:t>Électricité</w:t>
            </w:r>
          </w:p>
        </w:tc>
      </w:tr>
    </w:tbl>
    <w:p w14:paraId="699DAAAB" w14:textId="77777777" w:rsidR="00BC3374" w:rsidRPr="00415294" w:rsidRDefault="00BC3374">
      <w:pPr>
        <w:rPr>
          <w:rFonts w:asciiTheme="majorHAnsi" w:hAnsiTheme="majorHAnsi" w:cstheme="majorHAnsi"/>
          <w:color w:val="000000" w:themeColor="text1"/>
          <w:sz w:val="24"/>
          <w:szCs w:val="24"/>
          <w:lang w:val="fr-FR"/>
        </w:rPr>
      </w:pPr>
    </w:p>
    <w:p w14:paraId="4559B7ED" w14:textId="77777777" w:rsidR="00BC3374" w:rsidRPr="00415294" w:rsidRDefault="00BC3374">
      <w:pPr>
        <w:jc w:val="center"/>
        <w:rPr>
          <w:rFonts w:asciiTheme="majorHAnsi" w:hAnsiTheme="majorHAnsi" w:cstheme="majorHAnsi"/>
          <w:color w:val="000000" w:themeColor="text1"/>
          <w:sz w:val="24"/>
          <w:szCs w:val="24"/>
          <w:lang w:val="fr-FR"/>
        </w:rPr>
      </w:pPr>
    </w:p>
    <w:p w14:paraId="0434342B" w14:textId="2E261278" w:rsidR="00BC3374" w:rsidRPr="00415294" w:rsidRDefault="00BC3374">
      <w:pPr>
        <w:jc w:val="center"/>
        <w:rPr>
          <w:rFonts w:asciiTheme="majorHAnsi" w:hAnsiTheme="majorHAnsi" w:cstheme="majorHAnsi"/>
          <w:color w:val="000000" w:themeColor="text1"/>
          <w:sz w:val="24"/>
          <w:szCs w:val="24"/>
          <w:lang w:val="fr-FR"/>
        </w:rPr>
      </w:pPr>
    </w:p>
    <w:p w14:paraId="265E2D3C" w14:textId="02FDFC47" w:rsidR="008F5485" w:rsidRPr="00415294" w:rsidRDefault="008F5485">
      <w:pPr>
        <w:jc w:val="center"/>
        <w:rPr>
          <w:rFonts w:asciiTheme="majorHAnsi" w:hAnsiTheme="majorHAnsi" w:cstheme="majorHAnsi"/>
          <w:color w:val="000000" w:themeColor="text1"/>
          <w:sz w:val="24"/>
          <w:szCs w:val="24"/>
          <w:lang w:val="fr-FR"/>
        </w:rPr>
      </w:pPr>
    </w:p>
    <w:p w14:paraId="311528DD" w14:textId="373A6FCB" w:rsidR="00BC3374" w:rsidRPr="00415294" w:rsidRDefault="008F5485" w:rsidP="00123BC3">
      <w:pPr>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w:drawing>
          <wp:anchor distT="0" distB="0" distL="114300" distR="114300" simplePos="0" relativeHeight="251646976" behindDoc="0" locked="0" layoutInCell="1" allowOverlap="1" wp14:anchorId="46F3FD12" wp14:editId="6B41D45F">
            <wp:simplePos x="0" y="0"/>
            <wp:positionH relativeFrom="page">
              <wp:posOffset>2557870</wp:posOffset>
            </wp:positionH>
            <wp:positionV relativeFrom="page">
              <wp:posOffset>9314271</wp:posOffset>
            </wp:positionV>
            <wp:extent cx="2331720" cy="937260"/>
            <wp:effectExtent l="0" t="0" r="0" b="0"/>
            <wp:wrapTopAndBottom/>
            <wp:docPr id="169" name="Picture 169"/>
            <wp:cNvGraphicFramePr/>
            <a:graphic xmlns:a="http://schemas.openxmlformats.org/drawingml/2006/main">
              <a:graphicData uri="http://schemas.openxmlformats.org/drawingml/2006/picture">
                <pic:pic xmlns:pic="http://schemas.openxmlformats.org/drawingml/2006/picture">
                  <pic:nvPicPr>
                    <pic:cNvPr id="169" name="Picture 169"/>
                    <pic:cNvPicPr>
                      <a:picLocks noChangeArrowheads="1"/>
                    </pic:cNvPicPr>
                  </pic:nvPicPr>
                  <pic:blipFill>
                    <a:blip r:embed="rId11">
                      <a:extLst>
                        <a:ext uri="{28A0092B-C50C-407E-A947-70E740481C1C}">
                          <a14:useLocalDpi xmlns:a14="http://schemas.microsoft.com/office/drawing/2010/main" val="0"/>
                        </a:ext>
                      </a:extLst>
                    </a:blip>
                    <a:srcRect r="50000"/>
                    <a:stretch>
                      <a:fillRect/>
                    </a:stretch>
                  </pic:blipFill>
                  <pic:spPr>
                    <a:xfrm>
                      <a:off x="0" y="0"/>
                      <a:ext cx="2331720" cy="937260"/>
                    </a:xfrm>
                    <a:prstGeom prst="rect">
                      <a:avLst/>
                    </a:prstGeom>
                    <a:noFill/>
                  </pic:spPr>
                </pic:pic>
              </a:graphicData>
            </a:graphic>
          </wp:anchor>
        </w:drawing>
      </w:r>
      <w:r w:rsidR="001F0208" w:rsidRPr="00415294">
        <w:rPr>
          <w:rFonts w:asciiTheme="majorHAnsi" w:hAnsiTheme="majorHAnsi" w:cstheme="majorHAnsi"/>
          <w:noProof/>
          <w:lang w:val="fr-FR"/>
        </w:rPr>
        <mc:AlternateContent>
          <mc:Choice Requires="wps">
            <w:drawing>
              <wp:anchor distT="0" distB="0" distL="114300" distR="114300" simplePos="0" relativeHeight="251640832" behindDoc="0" locked="0" layoutInCell="1" allowOverlap="1" wp14:anchorId="5B1A226E" wp14:editId="14A7CF7F">
                <wp:simplePos x="0" y="0"/>
                <wp:positionH relativeFrom="page">
                  <wp:posOffset>1188720</wp:posOffset>
                </wp:positionH>
                <wp:positionV relativeFrom="page">
                  <wp:posOffset>8162290</wp:posOffset>
                </wp:positionV>
                <wp:extent cx="6350" cy="6350"/>
                <wp:effectExtent l="0" t="0" r="0" b="0"/>
                <wp:wrapNone/>
                <wp:docPr id="163" name="Freeform 163"/>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63" o:spid="_x0000_s1026" o:spt="100" style="position:absolute;left:0pt;margin-left:93.6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YlJX6NYAAAAN&#10;AQAADwAAAGRycy9kb3ducmV2LnhtbE2PQU/DMAyF70j8h8hI3Fi6qoyoNN1hEhLHMSZxzRqvrdY4&#10;VZK15d/jcYGb3/PT8+dqu7hBTBhi70nDepWBQGq87anVcPx8e1IgYjJkzeAJNXxjhG19f1eZ0vqZ&#10;PnA6pFZwCcXSaOhSGkspY9OhM3HlRyTenX1wJrEMrbTBzFzuBpln2UY60xNf6MyIuw6by+HqNND7&#10;PIVetedid2zcxS17+7XstX58WGevIBIu6S8MN3xGh5qZTv5KNoqBtXrJOcpDrp4LELeIUmydfq1N&#10;AbKu5P8v6h9QSwMEFAAAAAgAh07iQJkHN40tAgAA+QQAAA4AAABkcnMvZTJvRG9jLnhtbK1UTY/b&#10;IBC9V+p/QNwbO6matlGSPTRKL1W70m5/wARjG4kvMSRO/n0HsJPs9tA91AczwPBm3puB9cPZaHaS&#10;AZWzGz6f1ZxJK1yjbLfhv5/3H75whhFsA9pZueEXifxh+/7devAruXC9040MjEAsrga/4X2MflVV&#10;KHppAGfOS0ubrQsGIk1DVzUBBkI3ulrU9bIaXGh8cEIi0uqubPIRMbwF0LWtEnLnxNFIGwtqkBoi&#10;UcJeeeTbnG3bShF/tS3KyPSGE9OY/xSE7EP6V9s1rLoAvldiTAHeksIrTgaUpaBXqB1EYMeg/oIy&#10;SgSHro0z4UxViGRFiMW8fqXNUw9eZi4kNfqr6Pj/YMXP02NgqqFOWH7kzIKhku+DlKmALK2RQoPH&#10;FTk++ccwzpDMRPfcBpNGIsLOWdXLVVV5jkzQ4rL+uuRM0AZZnxJedTsojhi/S5dB4PQDYylIM1nQ&#10;T5Y428kMVNZUUJ0LGjmjgoZc0EMpqIeYzqXMksmGKYt+TCLtGHeSzy77xFvydzneHLS9dyyEXvKZ&#10;PKbRZ8irZ240oj1tT2Nxo2acZPuHz112E4TQDmURNXHN6l75E9y9wui0avZK68QaQ3f4pgM7Qbob&#10;+cstDNr3UFbnZbWgj/45wAsgbZPA88XnmogIoDehpbtIpvHUV2g7zkB39NiIGHIE61IOudI+YNwB&#10;9iVehh07RFuKlDqv9FqyDq655BbM63Qjci7j7U1X7n6eT99erO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lJX6NYAAAANAQAADwAAAAAAAAABACAAAAAiAAAAZHJzL2Rvd25yZXYueG1sUEsBAhQA&#10;FAAAAAgAh07iQJkHN40tAgAA+QQAAA4AAAAAAAAAAQAgAAAAJQEAAGRycy9lMm9Eb2MueG1sUEsF&#10;BgAAAAAGAAYAWQEAAMQFAAAAAA==&#10;" path="m0,6095l6096,6095,6096,0,0,0,0,6095xe">
                <v:fill on="t" focussize="0,0"/>
                <v:stroke on="f" weight="1pt"/>
                <v:imagedata o:title=""/>
                <o:lock v:ext="edit" aspectratio="f"/>
              </v:shape>
            </w:pict>
          </mc:Fallback>
        </mc:AlternateContent>
      </w:r>
      <w:r w:rsidR="001F0208" w:rsidRPr="00415294">
        <w:rPr>
          <w:rFonts w:asciiTheme="majorHAnsi" w:hAnsiTheme="majorHAnsi" w:cstheme="majorHAnsi"/>
          <w:noProof/>
          <w:lang w:val="fr-FR"/>
        </w:rPr>
        <mc:AlternateContent>
          <mc:Choice Requires="wps">
            <w:drawing>
              <wp:anchor distT="0" distB="0" distL="114300" distR="114300" simplePos="0" relativeHeight="251641856" behindDoc="0" locked="0" layoutInCell="1" allowOverlap="1" wp14:anchorId="04D00672" wp14:editId="3B93E595">
                <wp:simplePos x="0" y="0"/>
                <wp:positionH relativeFrom="page">
                  <wp:posOffset>1188720</wp:posOffset>
                </wp:positionH>
                <wp:positionV relativeFrom="page">
                  <wp:posOffset>8162290</wp:posOffset>
                </wp:positionV>
                <wp:extent cx="6350" cy="6350"/>
                <wp:effectExtent l="0" t="0" r="0" b="0"/>
                <wp:wrapNone/>
                <wp:docPr id="164" name="Freeform 164"/>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64" o:spid="_x0000_s1026" o:spt="100" style="position:absolute;left:0pt;margin-left:93.6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YlJX6NYAAAAN&#10;AQAADwAAAGRycy9kb3ducmV2LnhtbE2PQU/DMAyF70j8h8hI3Fi6qoyoNN1hEhLHMSZxzRqvrdY4&#10;VZK15d/jcYGb3/PT8+dqu7hBTBhi70nDepWBQGq87anVcPx8e1IgYjJkzeAJNXxjhG19f1eZ0vqZ&#10;PnA6pFZwCcXSaOhSGkspY9OhM3HlRyTenX1wJrEMrbTBzFzuBpln2UY60xNf6MyIuw6by+HqNND7&#10;PIVetedid2zcxS17+7XstX58WGevIBIu6S8MN3xGh5qZTv5KNoqBtXrJOcpDrp4LELeIUmydfq1N&#10;AbKu5P8v6h9QSwMEFAAAAAgAh07iQKrMFwktAgAA+QQAAA4AAABkcnMvZTJvRG9jLnhtbK1UTY/b&#10;IBC9V+p/QNwbO1GbtlGSPTRKL1W70m5/wARjG4kvMSRO/n0HsJPs9tA91AczwPBm3puB9cPZaHaS&#10;AZWzGz6f1ZxJK1yjbLfhv5/3H75whhFsA9pZueEXifxh+/7devAruXC9040MjEAsrga/4X2MflVV&#10;KHppAGfOS0ubrQsGIk1DVzUBBkI3ulrU9bIaXGh8cEIi0uqubPIRMbwF0LWtEnLnxNFIGwtqkBoi&#10;UcJeeeTbnG3bShF/tS3KyPSGE9OY/xSE7EP6V9s1rLoAvldiTAHeksIrTgaUpaBXqB1EYMeg/oIy&#10;SgSHro0z4UxViGRFiMW8fqXNUw9eZi4kNfqr6Pj/YMXP02NgqqFOWH7kzIKhku+DlKmALK2RQoPH&#10;FTk++ccwzpDMRPfcBpNGIsLOWdXLVVV5jkzQ4rL+uuRM0AZZnxJedTsojhi/S5dB4PQDYylIM1nQ&#10;T5Y428kMVNZUUJ0LGjmjgoZc0EMpqIeYzqXMksmGKYt+TCLtGHeSzy77xFvydzneHLS9dyyEXvKZ&#10;PKbRZ8irZ240oj1tT2Nxo2acZPuHz112E4TQDmURNXHN6l75E9y9wui0avZK68QaQ3f4pgM7Qbob&#10;+cstDNr3UFbnZbWgj/45wAsgbZPA88XnmogIoDehpbtIpvHUV2g7zkB39NiIGHIE61IOudI+YNwB&#10;9iVehh07RFuKlDqv9FqyDq655BbM63Qjci7j7U1X7n6eT99erO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lJX6NYAAAANAQAADwAAAAAAAAABACAAAAAiAAAAZHJzL2Rvd25yZXYueG1sUEsBAhQA&#10;FAAAAAgAh07iQKrMFwktAgAA+QQAAA4AAAAAAAAAAQAgAAAAJQEAAGRycy9lMm9Eb2MueG1sUEsF&#10;BgAAAAAGAAYAWQEAAMQFAAAAAA==&#10;" path="m0,6095l6096,6095,6096,0,0,0,0,6095xe">
                <v:fill on="t" focussize="0,0"/>
                <v:stroke on="f" weight="1pt"/>
                <v:imagedata o:title=""/>
                <o:lock v:ext="edit" aspectratio="f"/>
              </v:shape>
            </w:pict>
          </mc:Fallback>
        </mc:AlternateContent>
      </w:r>
      <w:r w:rsidR="001F0208" w:rsidRPr="00415294">
        <w:rPr>
          <w:rFonts w:asciiTheme="majorHAnsi" w:hAnsiTheme="majorHAnsi" w:cstheme="majorHAnsi"/>
          <w:noProof/>
          <w:lang w:val="fr-FR"/>
        </w:rPr>
        <mc:AlternateContent>
          <mc:Choice Requires="wps">
            <w:drawing>
              <wp:anchor distT="0" distB="0" distL="114300" distR="114300" simplePos="0" relativeHeight="251642880" behindDoc="0" locked="0" layoutInCell="1" allowOverlap="1" wp14:anchorId="33DB5860" wp14:editId="00DA2D27">
                <wp:simplePos x="0" y="0"/>
                <wp:positionH relativeFrom="page">
                  <wp:posOffset>1947545</wp:posOffset>
                </wp:positionH>
                <wp:positionV relativeFrom="page">
                  <wp:posOffset>8162290</wp:posOffset>
                </wp:positionV>
                <wp:extent cx="6350" cy="6350"/>
                <wp:effectExtent l="0" t="0" r="0" b="0"/>
                <wp:wrapNone/>
                <wp:docPr id="165" name="Freeform 165"/>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65" o:spid="_x0000_s1026" o:spt="100" style="position:absolute;left:0pt;margin-left:153.35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5V4c79gAAAAN&#10;AQAADwAAAGRycy9kb3ducmV2LnhtbE2PwU7DMBBE70j9B2srcaN225BGIU4PlZA4llKJqxtvk6jx&#10;OordJPw9Cxc47szT7Eyxn10nRhxC60nDeqVAIFXetlRrOH+8PmUgQjRkTecJNXxhgH25eChMbv1E&#10;7zieYi04hEJuNDQx9rmUoWrQmbDyPRJ7Vz84E/kcamkHM3G46+RGqVQ60xJ/aEyPhwar2+nuNNDb&#10;NA5tVl+Tw7lyNzcf7ed81PpxuVYvICLO8Q+Gn/pcHUrudPF3skF0GrYq3THKxiZ7TkAwslU7li6/&#10;UpqALAv5f0X5DVBLAwQUAAAACACHTuJADI5ney0CAAD5BAAADgAAAGRycy9lMm9Eb2MueG1srVRN&#10;j9sgEL1X6n9A3Bs7kZq2UZI9NEovVbvSbn8AwdhG4ksMiZN/32Gwk+zuoXuoD2YYhse8NwPrh7M1&#10;7KQiaO82fD6rOVNO+ka7bsP/PO8/feUMknCNMN6pDb8o4A/bjx/WQ1iphe+9aVRkCOJgNYQN71MK&#10;q6oC2SsrYOaDcrjY+mhFwmnsqiaKAdGtqRZ1vawGH5sQvVQA6N2VRT4ixvcA+rbVUu28PFrlUkGN&#10;yoiElKDXAfiWsm1bJdPvtgWVmNlwZJroj4egfcj/arsWqy6K0Gs5piDek8IrTlZoh4deoXYiCXaM&#10;+g2U1TJ68G2aSW+rQoQUQRbz+pU2T70Iirig1BCuosP/g5W/To+R6QY7YfmZMycslnwflcoFZNmH&#10;Cg0BVhj4FB7jOAM0M91zG20ekQg7k6qXq6rqnJhE57L+tuRM4gJahFfdNsojpB/KE4g4/YRUCtJM&#10;lugnS57dZEYsay6ooYImzrCgkQp6KAUNIuV9ObNssmHKoh+TyCvWn9Szp5h0S/4ux1uAcfeBhdBL&#10;PlPENAaCvEZSoyHtaXkaSxg24yTbP2LuspsgpPGgUDXcmbleDeKPznuFwRvd7LUxmTXE7vDdRHYS&#10;+W7QRy0sTOhF8c6Lt6CP8XTACyDjssDzxZcaiUiBb0KLdxFNG7CvwHWcCdPhYyNTpBOczzlQpUOE&#10;tBPQl/MINpeQZMAhd17ptWwdfHOhFiQ/3ggKHG9vvnL3c9p9e7G2f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lXhzv2AAAAA0BAAAPAAAAAAAAAAEAIAAAACIAAABkcnMvZG93bnJldi54bWxQSwEC&#10;FAAUAAAACACHTuJADI5ney0CAAD5BAAADgAAAAAAAAABACAAAAAnAQAAZHJzL2Uyb0RvYy54bWxQ&#10;SwUGAAAAAAYABgBZAQAAxgUAAAAA&#10;" path="m0,6095l6096,6095,6096,0,0,0,0,6095xe">
                <v:fill on="t" focussize="0,0"/>
                <v:stroke on="f" weight="1pt"/>
                <v:imagedata o:title=""/>
                <o:lock v:ext="edit" aspectratio="f"/>
              </v:shape>
            </w:pict>
          </mc:Fallback>
        </mc:AlternateContent>
      </w:r>
      <w:r w:rsidR="001F0208" w:rsidRPr="00415294">
        <w:rPr>
          <w:rFonts w:asciiTheme="majorHAnsi" w:hAnsiTheme="majorHAnsi" w:cstheme="majorHAnsi"/>
          <w:noProof/>
          <w:lang w:val="fr-FR"/>
        </w:rPr>
        <mc:AlternateContent>
          <mc:Choice Requires="wps">
            <w:drawing>
              <wp:anchor distT="0" distB="0" distL="114300" distR="114300" simplePos="0" relativeHeight="251643904" behindDoc="0" locked="0" layoutInCell="1" allowOverlap="1" wp14:anchorId="4D02CF37" wp14:editId="7FD44499">
                <wp:simplePos x="0" y="0"/>
                <wp:positionH relativeFrom="page">
                  <wp:posOffset>2528570</wp:posOffset>
                </wp:positionH>
                <wp:positionV relativeFrom="page">
                  <wp:posOffset>8162290</wp:posOffset>
                </wp:positionV>
                <wp:extent cx="6350" cy="6350"/>
                <wp:effectExtent l="0" t="0" r="0" b="0"/>
                <wp:wrapNone/>
                <wp:docPr id="166" name="Freeform 166"/>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66" o:spid="_x0000_s1026" o:spt="100" style="position:absolute;left:0pt;margin-left:199.1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3QClktgAAAAN&#10;AQAADwAAAGRycy9kb3ducmV2LnhtbE2PwU7DMBBE70j8g7VI3KjTNFRJiNNDJSSOpVTi6sbbJGq8&#10;jmw3CX/PwgWOO/M0O1PtFjuICX3oHSlYrxIQSI0zPbUKTh+vTzmIEDUZPThCBV8YYFff31W6NG6m&#10;d5yOsRUcQqHUCroYx1LK0HRodVi5EYm9i/NWRz59K43XM4fbQaZJspVW98QfOj3ivsPmerxZBfQ2&#10;T77P20u2PzX2apeD+VwOSj0+rJMXEBGX+AfDT32uDjV3OrsbmSAGBZsiTxllI82fMxCMbIqCpfOv&#10;tM1A1pX8v6L+BlBLAwQUAAAACACHTuJA5kn37SwCAAD5BAAADgAAAGRycy9lMm9Eb2MueG1srVRN&#10;j9sgEL1X6n9A3Bs7kZq2UZI9NEovVbvSbn/ABGMbiS8xJE7+fQewk+zuoXuoD2aA4c28NwPrh7PR&#10;7CQDKmc3fD6rOZNWuEbZbsP/PO8/feUMI9gGtLNywy8S+cP244f14Fdy4XqnGxkYgVhcDX7D+xj9&#10;qqpQ9NIAzpyXljZbFwxEmoauagIMhG50tajrZTW40PjghESk1V3Z5CNieA+ga1sl5M6Jo5E2FtQg&#10;NUSihL3yyLc527aVIv5uW5SR6Q0npjH/KQjZh/SvtmtYdQF8r8SYArwnhVecDChLQa9QO4jAjkG9&#10;gTJKBIeujTPhTFWIZEWIxbx+pc1TD15mLiQ1+qvo+P9gxa/TY2CqoU5YLjmzYKjk+yBlKiBLa6TQ&#10;4HFFjk/+MYwzJDPRPbfBpJGIsHNW9XJVVZ4jE7S4rL8RsqANsj4nvOp2UBwx/pAug8DpJ8ZSkGay&#10;oJ8scbaTGaisqaA6FzRyRgUNuaCHUlAPMZ1LmSWTDVMW/ZhE2jHuJJ9d9om35O9yvDloe+9YCL3k&#10;M3lMo8+QV8/caER72p7G4kbNOMn2D5+77CYIoR3KImrimtW98ie4e4XRadXsldaJNYbu8F0HdoJ0&#10;N/KXWxi076GszstqQR/9c4AXQNomgeeLLzUREUBvQkt3kUzjqa/QdpyB7uixETHkCNalHHKlfcC4&#10;A+xLvAw7doi2FCl1Xum1ZB1cc8ktmNfpRuRcxtubrtz9PJ++vVjb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0ApZLYAAAADQEAAA8AAAAAAAAAAQAgAAAAIgAAAGRycy9kb3ducmV2LnhtbFBLAQIU&#10;ABQAAAAIAIdO4kDmSfftLAIAAPkEAAAOAAAAAAAAAAEAIAAAACcBAABkcnMvZTJvRG9jLnhtbFBL&#10;BQYAAAAABgAGAFkBAADFBQAAAAA=&#10;" path="m0,6095l6096,6095,6096,0,0,0,0,6095xe">
                <v:fill on="t" focussize="0,0"/>
                <v:stroke on="f" weight="1pt"/>
                <v:imagedata o:title=""/>
                <o:lock v:ext="edit" aspectratio="f"/>
              </v:shape>
            </w:pict>
          </mc:Fallback>
        </mc:AlternateContent>
      </w:r>
      <w:r w:rsidR="001F0208" w:rsidRPr="00415294">
        <w:rPr>
          <w:rFonts w:asciiTheme="majorHAnsi" w:hAnsiTheme="majorHAnsi" w:cstheme="majorHAnsi"/>
          <w:noProof/>
          <w:lang w:val="fr-FR"/>
        </w:rPr>
        <mc:AlternateContent>
          <mc:Choice Requires="wps">
            <w:drawing>
              <wp:anchor distT="0" distB="0" distL="114300" distR="114300" simplePos="0" relativeHeight="251644928" behindDoc="0" locked="0" layoutInCell="1" allowOverlap="1" wp14:anchorId="0D58A22A" wp14:editId="1C51CD0C">
                <wp:simplePos x="0" y="0"/>
                <wp:positionH relativeFrom="page">
                  <wp:posOffset>6677660</wp:posOffset>
                </wp:positionH>
                <wp:positionV relativeFrom="page">
                  <wp:posOffset>8162290</wp:posOffset>
                </wp:positionV>
                <wp:extent cx="6350" cy="6350"/>
                <wp:effectExtent l="0" t="0" r="0" b="0"/>
                <wp:wrapNone/>
                <wp:docPr id="167" name="Freeform 167"/>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67" o:spid="_x0000_s1026" o:spt="100" style="position:absolute;left:0pt;margin-left:525.8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sBITf9gAAAAP&#10;AQAADwAAAGRycy9kb3ducmV2LnhtbE2PwW6DMBBE75XyD9ZW6q2xQYAQxeQQKVKPaRqpVwc7gILX&#10;yHaA/n03vbS3ndnR7Nt6t9qRzcaHwaGEZCuAGWydHrCTcP48vJbAQlSo1ejQSPg2AXbN5qlWlXYL&#10;fpj5FDtGJRgqJaGPcao4D21vrApbNxmk3dV5qyJJ33Ht1ULlduSpEAW3akC60KvJ7HvT3k53KwHf&#10;l9kPZXfN9ufW3ux61F/rUcqX50S8AYtmjX9heOATOjTEdHF31IGNpEWeFJSlKS3zDNgjI/KUvMuv&#10;V2TAm5r//6P5AVBLAwQUAAAACACHTuJAQAuHny0CAAD5BAAADgAAAGRycy9lMm9Eb2MueG1srVRN&#10;j9sgEL1X6n9A3Bs7kZptoyR7aJReqnal3f6ACcY2El9iSJz8+w5gJ9ntoXuoD2aA4c28NwPrx7PR&#10;7CQDKmc3fD6rOZNWuEbZbsN/v+w/feEMI9gGtLNywy8S+eP244f14Fdy4XqnGxkYgVhcDX7D+xj9&#10;qqpQ9NIAzpyXljZbFwxEmoauagIMhG50tajrZTW40PjghESk1V3Z5CNieA+ga1sl5M6Jo5E2FtQg&#10;NUSihL3yyLc527aVIv5qW5SR6Q0npjH/KQjZh/SvtmtYdQF8r8SYArwnhTecDChLQa9QO4jAjkH9&#10;BWWUCA5dG2fCmaoQyYoQi3n9RpvnHrzMXEhq9FfR8f/Bip+np8BUQ52wfODMgqGS74OUqYAsrZFC&#10;g8cVOT77pzDOkMxE99wGk0Yiws5Z1ctVVXmOTNDisv665EzQBlmfE151OyiOGL9Ll0Hg9ANjKUgz&#10;WdBPljjbyQxU1lRQnQsaOaOChlzQQymoh5jOpcySyYYpi35MIu0Yd5IvLvvEW/J3Od4ctL13LIRe&#10;85k8ptFnyKtnbjSiPW1PY3GjZpxk+4fPXXYThNAOZRE1cc3qXvkT3L3C6LRq9krrxBpDd/imAztB&#10;uhv5yy0M2vdQVudltaCP/jnAKyBtk8DzxUNNRATQm9DSXSTTeOortB1noDt6bEQMOYJ1KYdcaR8w&#10;7gD7Ei/Djh2iLUVKnVd6LVkH11xyC+Z1uhE5l/H2pit3P8+nby/W9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wEhN/2AAAAA8BAAAPAAAAAAAAAAEAIAAAACIAAABkcnMvZG93bnJldi54bWxQSwEC&#10;FAAUAAAACACHTuJAQAuHny0CAAD5BAAADgAAAAAAAAABACAAAAAnAQAAZHJzL2Uyb0RvYy54bWxQ&#10;SwUGAAAAAAYABgBZAQAAxgUAAAAA&#10;" path="m0,6095l6096,6095,6096,0,0,0,0,6095xe">
                <v:fill on="t" focussize="0,0"/>
                <v:stroke on="f" weight="1pt"/>
                <v:imagedata o:title=""/>
                <o:lock v:ext="edit" aspectratio="f"/>
              </v:shape>
            </w:pict>
          </mc:Fallback>
        </mc:AlternateContent>
      </w:r>
      <w:r w:rsidR="001F0208" w:rsidRPr="00415294">
        <w:rPr>
          <w:rFonts w:asciiTheme="majorHAnsi" w:hAnsiTheme="majorHAnsi" w:cstheme="majorHAnsi"/>
          <w:noProof/>
          <w:lang w:val="fr-FR"/>
        </w:rPr>
        <mc:AlternateContent>
          <mc:Choice Requires="wps">
            <w:drawing>
              <wp:anchor distT="0" distB="0" distL="114300" distR="114300" simplePos="0" relativeHeight="251645952" behindDoc="0" locked="0" layoutInCell="1" allowOverlap="1" wp14:anchorId="09340A26" wp14:editId="2C75FD8B">
                <wp:simplePos x="0" y="0"/>
                <wp:positionH relativeFrom="page">
                  <wp:posOffset>6677660</wp:posOffset>
                </wp:positionH>
                <wp:positionV relativeFrom="page">
                  <wp:posOffset>8162290</wp:posOffset>
                </wp:positionV>
                <wp:extent cx="6350" cy="6350"/>
                <wp:effectExtent l="0" t="0" r="0" b="0"/>
                <wp:wrapNone/>
                <wp:docPr id="168" name="Freeform 168"/>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168" o:spid="_x0000_s1026" o:spt="100" style="position:absolute;left:0pt;margin-left:525.8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sBITf9gAAAAP&#10;AQAADwAAAGRycy9kb3ducmV2LnhtbE2PwW6DMBBE75XyD9ZW6q2xQYAQxeQQKVKPaRqpVwc7gILX&#10;yHaA/n03vbS3ndnR7Nt6t9qRzcaHwaGEZCuAGWydHrCTcP48vJbAQlSo1ejQSPg2AXbN5qlWlXYL&#10;fpj5FDtGJRgqJaGPcao4D21vrApbNxmk3dV5qyJJ33Ht1ULlduSpEAW3akC60KvJ7HvT3k53KwHf&#10;l9kPZXfN9ufW3ux61F/rUcqX50S8AYtmjX9heOATOjTEdHF31IGNpEWeFJSlKS3zDNgjI/KUvMuv&#10;V2TAm5r//6P5AVBLAwQUAAAACACHTuJAwdnHPi0CAAD5BAAADgAAAGRycy9lMm9Eb2MueG1srVRN&#10;j9sgEL1X6n9A3Bs7kZq2UZI9NEovVbvSbn/ABGMbiS8xJE7+fQewk+zuoXuoD2aA4c28NwPrh7PR&#10;7CQDKmc3fD6rOZNWuEbZbsP/PO8/feUMI9gGtLNywy8S+cP244f14Fdy4XqnGxkYgVhcDX7D+xj9&#10;qqpQ9NIAzpyXljZbFwxEmoauagIMhG50tajrZTW40PjghESk1V3Z5CNieA+ga1sl5M6Jo5E2FtQg&#10;NUSihL3yyLc527aVIv5uW5SR6Q0npjH/KQjZh/SvtmtYdQF8r8SYArwnhVecDChLQa9QO4jAjkG9&#10;gTJKBIeujTPhTFWIZEWIxbx+pc1TD15mLiQ1+qvo+P9gxa/TY2CqoU5YUuEtGCr5PkiZCsjSGik0&#10;eFyR45N/DOMMyUx0z20waSQi7JxVvVxVlefIBC0u629LzgRtkPU54VW3g+KI8Yd0GQROPzGWgjST&#10;Bf1kibOdzEBlTQXVuaCRMypoyAU9lIJ6iOlcyiyZbJiy6Mck0o5xJ/nssk+8JX+X481B23vHQugl&#10;n8ljGn2GvHrmRiPa0/Y0Fjdqxkm2f/jcZTdBCO1QFlET16zulT/B3SuMTqtmr7ROrDF0h+86sBOk&#10;u5G/3MKgfQ9ldV5WC/ronwO8ANI2CTxffKmJiAB6E1q6i2QaT32FtuMMdEePjYghR7Au5ZAr7QPG&#10;HWBf4mXYsUO0pUip80qvJevgmktuwbxONyLnMt7edOXu5/n07cXa/g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wEhN/2AAAAA8BAAAPAAAAAAAAAAEAIAAAACIAAABkcnMvZG93bnJldi54bWxQSwEC&#10;FAAUAAAACACHTuJAwdnHPi0CAAD5BAAADgAAAAAAAAABACAAAAAnAQAAZHJzL2Uyb0RvYy54bWxQ&#10;SwUGAAAAAAYABgBZAQAAxgUAAAAA&#10;" path="m0,6095l6096,6095,6096,0,0,0,0,6095xe">
                <v:fill on="t" focussize="0,0"/>
                <v:stroke on="f" weight="1pt"/>
                <v:imagedata o:title=""/>
                <o:lock v:ext="edit" aspectratio="f"/>
              </v:shape>
            </w:pict>
          </mc:Fallback>
        </mc:AlternateContent>
      </w:r>
    </w:p>
    <w:sdt>
      <w:sdtPr>
        <w:rPr>
          <w:rFonts w:asciiTheme="minorHAnsi" w:eastAsiaTheme="minorHAnsi" w:hAnsiTheme="minorHAnsi" w:cstheme="minorBidi"/>
          <w:b w:val="0"/>
          <w:sz w:val="22"/>
          <w:szCs w:val="22"/>
          <w:lang w:eastAsia="en-US"/>
        </w:rPr>
        <w:id w:val="-166244078"/>
        <w:docPartObj>
          <w:docPartGallery w:val="Table of Contents"/>
          <w:docPartUnique/>
        </w:docPartObj>
      </w:sdtPr>
      <w:sdtEndPr>
        <w:rPr>
          <w:bCs/>
        </w:rPr>
      </w:sdtEndPr>
      <w:sdtContent>
        <w:p w14:paraId="35D1F975" w14:textId="1ADC8E0A" w:rsidR="00123BC3" w:rsidRPr="00415294" w:rsidRDefault="00123BC3">
          <w:pPr>
            <w:pStyle w:val="En-ttedetabledesmatires"/>
          </w:pPr>
          <w:r w:rsidRPr="00415294">
            <w:t>TABLE DES MATIERES</w:t>
          </w:r>
        </w:p>
        <w:p w14:paraId="4F674E25" w14:textId="4DACB1B9" w:rsidR="00726CC3" w:rsidRPr="00415294" w:rsidRDefault="00123BC3">
          <w:pPr>
            <w:pStyle w:val="TM1"/>
            <w:tabs>
              <w:tab w:val="right" w:leader="dot" w:pos="9771"/>
            </w:tabs>
            <w:rPr>
              <w:rFonts w:eastAsiaTheme="minorEastAsia"/>
              <w:noProof/>
              <w:lang w:val="fr-FR" w:eastAsia="fr-FR"/>
            </w:rPr>
          </w:pPr>
          <w:r w:rsidRPr="00415294">
            <w:rPr>
              <w:lang w:val="fr-FR"/>
            </w:rPr>
            <w:fldChar w:fldCharType="begin"/>
          </w:r>
          <w:r w:rsidRPr="00415294">
            <w:rPr>
              <w:lang w:val="fr-FR"/>
            </w:rPr>
            <w:instrText xml:space="preserve"> TOC \o "1-3" \h \z \u </w:instrText>
          </w:r>
          <w:r w:rsidRPr="00415294">
            <w:rPr>
              <w:lang w:val="fr-FR"/>
            </w:rPr>
            <w:fldChar w:fldCharType="separate"/>
          </w:r>
          <w:hyperlink w:anchor="_Toc209697960" w:history="1">
            <w:r w:rsidR="00726CC3" w:rsidRPr="00415294">
              <w:rPr>
                <w:rStyle w:val="Lienhypertexte"/>
                <w:rFonts w:cstheme="majorHAnsi"/>
                <w:noProof/>
                <w:lang w:val="fr-FR"/>
              </w:rPr>
              <w:t>1.GENERALITES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_Toc209697960 \h </w:instrText>
            </w:r>
            <w:r w:rsidR="00726CC3" w:rsidRPr="00415294">
              <w:rPr>
                <w:noProof/>
                <w:webHidden/>
                <w:lang w:val="fr-FR"/>
              </w:rPr>
            </w:r>
            <w:r w:rsidR="00726CC3" w:rsidRPr="00415294">
              <w:rPr>
                <w:noProof/>
                <w:webHidden/>
                <w:lang w:val="fr-FR"/>
              </w:rPr>
              <w:fldChar w:fldCharType="separate"/>
            </w:r>
            <w:r w:rsidR="008B07F1">
              <w:rPr>
                <w:noProof/>
                <w:webHidden/>
                <w:lang w:val="fr-FR"/>
              </w:rPr>
              <w:t>1</w:t>
            </w:r>
            <w:r w:rsidR="00726CC3" w:rsidRPr="00415294">
              <w:rPr>
                <w:noProof/>
                <w:webHidden/>
                <w:lang w:val="fr-FR"/>
              </w:rPr>
              <w:fldChar w:fldCharType="end"/>
            </w:r>
          </w:hyperlink>
        </w:p>
        <w:p w14:paraId="492DCDA3" w14:textId="4BEB4E44" w:rsidR="00726CC3" w:rsidRPr="00415294" w:rsidRDefault="00F309A9">
          <w:pPr>
            <w:pStyle w:val="TM2"/>
            <w:tabs>
              <w:tab w:val="right" w:leader="dot" w:pos="9771"/>
            </w:tabs>
            <w:rPr>
              <w:rFonts w:eastAsiaTheme="minorEastAsia"/>
              <w:noProof/>
              <w:lang w:val="fr-FR" w:eastAsia="fr-FR"/>
            </w:rPr>
          </w:pPr>
          <w:hyperlink w:anchor="_Toc209697961" w:history="1">
            <w:r w:rsidR="00726CC3" w:rsidRPr="00415294">
              <w:rPr>
                <w:rStyle w:val="Lienhypertexte"/>
                <w:rFonts w:cstheme="majorHAnsi"/>
                <w:noProof/>
                <w:lang w:val="fr-FR"/>
              </w:rPr>
              <w:t>1.1. Objet du présent descriptif</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_Toc209697961 \h </w:instrText>
            </w:r>
            <w:r w:rsidR="00726CC3" w:rsidRPr="00415294">
              <w:rPr>
                <w:noProof/>
                <w:webHidden/>
                <w:lang w:val="fr-FR"/>
              </w:rPr>
            </w:r>
            <w:r w:rsidR="00726CC3" w:rsidRPr="00415294">
              <w:rPr>
                <w:noProof/>
                <w:webHidden/>
                <w:lang w:val="fr-FR"/>
              </w:rPr>
              <w:fldChar w:fldCharType="separate"/>
            </w:r>
            <w:r w:rsidR="008B07F1">
              <w:rPr>
                <w:noProof/>
                <w:webHidden/>
                <w:lang w:val="fr-FR"/>
              </w:rPr>
              <w:t>1</w:t>
            </w:r>
            <w:r w:rsidR="00726CC3" w:rsidRPr="00415294">
              <w:rPr>
                <w:noProof/>
                <w:webHidden/>
                <w:lang w:val="fr-FR"/>
              </w:rPr>
              <w:fldChar w:fldCharType="end"/>
            </w:r>
          </w:hyperlink>
        </w:p>
        <w:p w14:paraId="7D36CB24" w14:textId="64C580FE" w:rsidR="00726CC3" w:rsidRPr="00415294" w:rsidRDefault="00F309A9">
          <w:pPr>
            <w:pStyle w:val="TM2"/>
            <w:tabs>
              <w:tab w:val="right" w:leader="dot" w:pos="9771"/>
            </w:tabs>
            <w:rPr>
              <w:rFonts w:eastAsiaTheme="minorEastAsia"/>
              <w:noProof/>
              <w:lang w:val="fr-FR" w:eastAsia="fr-FR"/>
            </w:rPr>
          </w:pPr>
          <w:hyperlink w:anchor="_Toc209697962" w:history="1">
            <w:r w:rsidR="00726CC3" w:rsidRPr="00415294">
              <w:rPr>
                <w:rStyle w:val="Lienhypertexte"/>
                <w:rFonts w:cstheme="majorHAnsi"/>
                <w:noProof/>
                <w:lang w:val="fr-FR"/>
              </w:rPr>
              <w:t>1.2. Localisation du projet</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_Toc209697962 \h </w:instrText>
            </w:r>
            <w:r w:rsidR="00726CC3" w:rsidRPr="00415294">
              <w:rPr>
                <w:noProof/>
                <w:webHidden/>
                <w:lang w:val="fr-FR"/>
              </w:rPr>
            </w:r>
            <w:r w:rsidR="00726CC3" w:rsidRPr="00415294">
              <w:rPr>
                <w:noProof/>
                <w:webHidden/>
                <w:lang w:val="fr-FR"/>
              </w:rPr>
              <w:fldChar w:fldCharType="separate"/>
            </w:r>
            <w:r w:rsidR="008B07F1">
              <w:rPr>
                <w:noProof/>
                <w:webHidden/>
                <w:lang w:val="fr-FR"/>
              </w:rPr>
              <w:t>1</w:t>
            </w:r>
            <w:r w:rsidR="00726CC3" w:rsidRPr="00415294">
              <w:rPr>
                <w:noProof/>
                <w:webHidden/>
                <w:lang w:val="fr-FR"/>
              </w:rPr>
              <w:fldChar w:fldCharType="end"/>
            </w:r>
          </w:hyperlink>
        </w:p>
        <w:p w14:paraId="3A1C179E" w14:textId="7DD73E6C" w:rsidR="00726CC3" w:rsidRPr="00415294" w:rsidRDefault="00F309A9">
          <w:pPr>
            <w:pStyle w:val="TM2"/>
            <w:tabs>
              <w:tab w:val="right" w:leader="dot" w:pos="9771"/>
            </w:tabs>
            <w:rPr>
              <w:rFonts w:eastAsiaTheme="minorEastAsia"/>
              <w:noProof/>
              <w:lang w:val="fr-FR" w:eastAsia="fr-FR"/>
            </w:rPr>
          </w:pPr>
          <w:hyperlink w:anchor="_Toc209697963" w:history="1">
            <w:r w:rsidR="00726CC3" w:rsidRPr="00415294">
              <w:rPr>
                <w:rStyle w:val="Lienhypertexte"/>
                <w:rFonts w:cstheme="majorHAnsi"/>
                <w:noProof/>
                <w:lang w:val="fr-FR"/>
              </w:rPr>
              <w:t>1.3. Consistance des travaux</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_Toc209697963 \h </w:instrText>
            </w:r>
            <w:r w:rsidR="00726CC3" w:rsidRPr="00415294">
              <w:rPr>
                <w:noProof/>
                <w:webHidden/>
                <w:lang w:val="fr-FR"/>
              </w:rPr>
            </w:r>
            <w:r w:rsidR="00726CC3" w:rsidRPr="00415294">
              <w:rPr>
                <w:noProof/>
                <w:webHidden/>
                <w:lang w:val="fr-FR"/>
              </w:rPr>
              <w:fldChar w:fldCharType="separate"/>
            </w:r>
            <w:r w:rsidR="008B07F1">
              <w:rPr>
                <w:noProof/>
                <w:webHidden/>
                <w:lang w:val="fr-FR"/>
              </w:rPr>
              <w:t>2</w:t>
            </w:r>
            <w:r w:rsidR="00726CC3" w:rsidRPr="00415294">
              <w:rPr>
                <w:noProof/>
                <w:webHidden/>
                <w:lang w:val="fr-FR"/>
              </w:rPr>
              <w:fldChar w:fldCharType="end"/>
            </w:r>
          </w:hyperlink>
        </w:p>
        <w:p w14:paraId="62C2E5D5" w14:textId="423DDE05" w:rsidR="00726CC3" w:rsidRPr="00415294" w:rsidRDefault="00F309A9">
          <w:pPr>
            <w:pStyle w:val="TM3"/>
            <w:tabs>
              <w:tab w:val="right" w:leader="dot" w:pos="9771"/>
            </w:tabs>
            <w:rPr>
              <w:rFonts w:eastAsiaTheme="minorEastAsia"/>
              <w:noProof/>
              <w:lang w:val="fr-FR" w:eastAsia="fr-FR"/>
            </w:rPr>
          </w:pPr>
          <w:hyperlink w:anchor="_Toc209697964" w:history="1">
            <w:r w:rsidR="00726CC3" w:rsidRPr="00415294">
              <w:rPr>
                <w:rStyle w:val="Lienhypertexte"/>
                <w:rFonts w:asciiTheme="majorHAnsi" w:hAnsiTheme="majorHAnsi" w:cstheme="majorHAnsi"/>
                <w:noProof/>
                <w:lang w:val="fr-FR"/>
              </w:rPr>
              <w:t>1.3.1. Description des travaux</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_Toc209697964 \h </w:instrText>
            </w:r>
            <w:r w:rsidR="00726CC3" w:rsidRPr="00415294">
              <w:rPr>
                <w:noProof/>
                <w:webHidden/>
                <w:lang w:val="fr-FR"/>
              </w:rPr>
            </w:r>
            <w:r w:rsidR="00726CC3" w:rsidRPr="00415294">
              <w:rPr>
                <w:noProof/>
                <w:webHidden/>
                <w:lang w:val="fr-FR"/>
              </w:rPr>
              <w:fldChar w:fldCharType="separate"/>
            </w:r>
            <w:r w:rsidR="008B07F1">
              <w:rPr>
                <w:noProof/>
                <w:webHidden/>
                <w:lang w:val="fr-FR"/>
              </w:rPr>
              <w:t>4</w:t>
            </w:r>
            <w:r w:rsidR="00726CC3" w:rsidRPr="00415294">
              <w:rPr>
                <w:noProof/>
                <w:webHidden/>
                <w:lang w:val="fr-FR"/>
              </w:rPr>
              <w:fldChar w:fldCharType="end"/>
            </w:r>
          </w:hyperlink>
        </w:p>
        <w:p w14:paraId="69F8099F" w14:textId="471A6C9F" w:rsidR="00726CC3" w:rsidRPr="00415294" w:rsidRDefault="00F309A9">
          <w:pPr>
            <w:pStyle w:val="TM3"/>
            <w:tabs>
              <w:tab w:val="right" w:leader="dot" w:pos="9771"/>
            </w:tabs>
            <w:rPr>
              <w:rFonts w:eastAsiaTheme="minorEastAsia"/>
              <w:noProof/>
              <w:lang w:val="fr-FR" w:eastAsia="fr-FR"/>
            </w:rPr>
          </w:pPr>
          <w:hyperlink w:anchor="_Toc209697965" w:history="1">
            <w:r w:rsidR="00726CC3" w:rsidRPr="00415294">
              <w:rPr>
                <w:rStyle w:val="Lienhypertexte"/>
                <w:rFonts w:asciiTheme="majorHAnsi" w:hAnsiTheme="majorHAnsi" w:cstheme="majorHAnsi"/>
                <w:noProof/>
                <w:lang w:val="fr-FR"/>
              </w:rPr>
              <w:t>1.3.2. Données de site/planification</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_Toc209697965 \h </w:instrText>
            </w:r>
            <w:r w:rsidR="00726CC3" w:rsidRPr="00415294">
              <w:rPr>
                <w:noProof/>
                <w:webHidden/>
                <w:lang w:val="fr-FR"/>
              </w:rPr>
            </w:r>
            <w:r w:rsidR="00726CC3" w:rsidRPr="00415294">
              <w:rPr>
                <w:noProof/>
                <w:webHidden/>
                <w:lang w:val="fr-FR"/>
              </w:rPr>
              <w:fldChar w:fldCharType="separate"/>
            </w:r>
            <w:r w:rsidR="008B07F1">
              <w:rPr>
                <w:noProof/>
                <w:webHidden/>
                <w:lang w:val="fr-FR"/>
              </w:rPr>
              <w:t>4</w:t>
            </w:r>
            <w:r w:rsidR="00726CC3" w:rsidRPr="00415294">
              <w:rPr>
                <w:noProof/>
                <w:webHidden/>
                <w:lang w:val="fr-FR"/>
              </w:rPr>
              <w:fldChar w:fldCharType="end"/>
            </w:r>
          </w:hyperlink>
        </w:p>
        <w:p w14:paraId="6B961285" w14:textId="555FCAEE" w:rsidR="00726CC3" w:rsidRPr="00415294" w:rsidRDefault="00F309A9">
          <w:pPr>
            <w:pStyle w:val="TM1"/>
            <w:tabs>
              <w:tab w:val="right" w:leader="dot" w:pos="9771"/>
            </w:tabs>
            <w:rPr>
              <w:rFonts w:eastAsiaTheme="minorEastAsia"/>
              <w:noProof/>
              <w:lang w:val="fr-FR" w:eastAsia="fr-FR"/>
            </w:rPr>
          </w:pPr>
          <w:hyperlink w:anchor="_Toc209697966" w:history="1">
            <w:r w:rsidR="00726CC3" w:rsidRPr="00415294">
              <w:rPr>
                <w:rStyle w:val="Lienhypertexte"/>
                <w:rFonts w:cstheme="majorHAnsi"/>
                <w:noProof/>
                <w:lang w:val="fr-FR"/>
              </w:rPr>
              <w:t>2.SPECIFICATIONS TECHNIQUES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_Toc209697966 \h </w:instrText>
            </w:r>
            <w:r w:rsidR="00726CC3" w:rsidRPr="00415294">
              <w:rPr>
                <w:noProof/>
                <w:webHidden/>
                <w:lang w:val="fr-FR"/>
              </w:rPr>
            </w:r>
            <w:r w:rsidR="00726CC3" w:rsidRPr="00415294">
              <w:rPr>
                <w:noProof/>
                <w:webHidden/>
                <w:lang w:val="fr-FR"/>
              </w:rPr>
              <w:fldChar w:fldCharType="separate"/>
            </w:r>
            <w:r w:rsidR="008B07F1">
              <w:rPr>
                <w:noProof/>
                <w:webHidden/>
                <w:lang w:val="fr-FR"/>
              </w:rPr>
              <w:t>5</w:t>
            </w:r>
            <w:r w:rsidR="00726CC3" w:rsidRPr="00415294">
              <w:rPr>
                <w:noProof/>
                <w:webHidden/>
                <w:lang w:val="fr-FR"/>
              </w:rPr>
              <w:fldChar w:fldCharType="end"/>
            </w:r>
          </w:hyperlink>
        </w:p>
        <w:p w14:paraId="77515885" w14:textId="2981DD4A" w:rsidR="00726CC3" w:rsidRPr="00415294" w:rsidRDefault="00F309A9">
          <w:pPr>
            <w:pStyle w:val="TM2"/>
            <w:tabs>
              <w:tab w:val="left" w:pos="880"/>
              <w:tab w:val="right" w:leader="dot" w:pos="9771"/>
            </w:tabs>
            <w:rPr>
              <w:rFonts w:eastAsiaTheme="minorEastAsia"/>
              <w:noProof/>
              <w:lang w:val="fr-FR" w:eastAsia="fr-FR"/>
            </w:rPr>
          </w:pPr>
          <w:hyperlink w:anchor="_Toc209697967" w:history="1">
            <w:r w:rsidR="00726CC3" w:rsidRPr="00415294">
              <w:rPr>
                <w:rStyle w:val="Lienhypertexte"/>
                <w:rFonts w:cstheme="majorHAnsi"/>
                <w:noProof/>
                <w:lang w:val="fr-FR"/>
              </w:rPr>
              <w:t>2.1.</w:t>
            </w:r>
            <w:r w:rsidR="00726CC3" w:rsidRPr="00415294">
              <w:rPr>
                <w:rFonts w:eastAsiaTheme="minorEastAsia"/>
                <w:noProof/>
                <w:lang w:val="fr-FR" w:eastAsia="fr-FR"/>
              </w:rPr>
              <w:tab/>
            </w:r>
            <w:r w:rsidR="00726CC3" w:rsidRPr="00415294">
              <w:rPr>
                <w:rStyle w:val="Lienhypertexte"/>
                <w:rFonts w:cstheme="majorHAnsi"/>
                <w:noProof/>
                <w:lang w:val="fr-FR"/>
              </w:rPr>
              <w:t>Normalisation</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_Toc209697967 \h </w:instrText>
            </w:r>
            <w:r w:rsidR="00726CC3" w:rsidRPr="00415294">
              <w:rPr>
                <w:noProof/>
                <w:webHidden/>
                <w:lang w:val="fr-FR"/>
              </w:rPr>
            </w:r>
            <w:r w:rsidR="00726CC3" w:rsidRPr="00415294">
              <w:rPr>
                <w:noProof/>
                <w:webHidden/>
                <w:lang w:val="fr-FR"/>
              </w:rPr>
              <w:fldChar w:fldCharType="separate"/>
            </w:r>
            <w:r w:rsidR="008B07F1">
              <w:rPr>
                <w:noProof/>
                <w:webHidden/>
                <w:lang w:val="fr-FR"/>
              </w:rPr>
              <w:t>5</w:t>
            </w:r>
            <w:r w:rsidR="00726CC3" w:rsidRPr="00415294">
              <w:rPr>
                <w:noProof/>
                <w:webHidden/>
                <w:lang w:val="fr-FR"/>
              </w:rPr>
              <w:fldChar w:fldCharType="end"/>
            </w:r>
          </w:hyperlink>
        </w:p>
        <w:p w14:paraId="06BDEF37" w14:textId="55AC58A7" w:rsidR="00726CC3" w:rsidRPr="00415294" w:rsidRDefault="00F309A9">
          <w:pPr>
            <w:pStyle w:val="TM2"/>
            <w:tabs>
              <w:tab w:val="right" w:leader="dot" w:pos="9771"/>
            </w:tabs>
            <w:rPr>
              <w:rFonts w:eastAsiaTheme="minorEastAsia"/>
              <w:noProof/>
              <w:lang w:val="fr-FR" w:eastAsia="fr-FR"/>
            </w:rPr>
          </w:pPr>
          <w:hyperlink w:anchor="_Toc209697968" w:history="1">
            <w:r w:rsidR="00726CC3" w:rsidRPr="00415294">
              <w:rPr>
                <w:rStyle w:val="Lienhypertexte"/>
                <w:rFonts w:cstheme="majorHAnsi"/>
                <w:noProof/>
                <w:lang w:val="fr-FR"/>
              </w:rPr>
              <w:t>2.2. Règles techniques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_Toc209697968 \h </w:instrText>
            </w:r>
            <w:r w:rsidR="00726CC3" w:rsidRPr="00415294">
              <w:rPr>
                <w:noProof/>
                <w:webHidden/>
                <w:lang w:val="fr-FR"/>
              </w:rPr>
            </w:r>
            <w:r w:rsidR="00726CC3" w:rsidRPr="00415294">
              <w:rPr>
                <w:noProof/>
                <w:webHidden/>
                <w:lang w:val="fr-FR"/>
              </w:rPr>
              <w:fldChar w:fldCharType="separate"/>
            </w:r>
            <w:r w:rsidR="008B07F1">
              <w:rPr>
                <w:noProof/>
                <w:webHidden/>
                <w:lang w:val="fr-FR"/>
              </w:rPr>
              <w:t>5</w:t>
            </w:r>
            <w:r w:rsidR="00726CC3" w:rsidRPr="00415294">
              <w:rPr>
                <w:noProof/>
                <w:webHidden/>
                <w:lang w:val="fr-FR"/>
              </w:rPr>
              <w:fldChar w:fldCharType="end"/>
            </w:r>
          </w:hyperlink>
        </w:p>
        <w:p w14:paraId="3F8EBF10" w14:textId="41463B12" w:rsidR="00726CC3" w:rsidRPr="00415294" w:rsidRDefault="00F309A9">
          <w:pPr>
            <w:pStyle w:val="TM1"/>
            <w:tabs>
              <w:tab w:val="right" w:leader="dot" w:pos="9771"/>
            </w:tabs>
            <w:rPr>
              <w:rFonts w:eastAsiaTheme="minorEastAsia"/>
              <w:noProof/>
              <w:lang w:val="fr-FR" w:eastAsia="fr-FR"/>
            </w:rPr>
          </w:pPr>
          <w:hyperlink w:anchor="_Toc209697969" w:history="1">
            <w:r w:rsidR="00726CC3" w:rsidRPr="00415294">
              <w:rPr>
                <w:rStyle w:val="Lienhypertexte"/>
                <w:rFonts w:cstheme="majorHAnsi"/>
                <w:noProof/>
                <w:lang w:val="fr-FR"/>
              </w:rPr>
              <w:t>3.DEFINITION DES MATERIAUX, MATERIELS OU PROCEDES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_Toc209697969 \h </w:instrText>
            </w:r>
            <w:r w:rsidR="00726CC3" w:rsidRPr="00415294">
              <w:rPr>
                <w:noProof/>
                <w:webHidden/>
                <w:lang w:val="fr-FR"/>
              </w:rPr>
            </w:r>
            <w:r w:rsidR="00726CC3" w:rsidRPr="00415294">
              <w:rPr>
                <w:noProof/>
                <w:webHidden/>
                <w:lang w:val="fr-FR"/>
              </w:rPr>
              <w:fldChar w:fldCharType="separate"/>
            </w:r>
            <w:r w:rsidR="008B07F1">
              <w:rPr>
                <w:noProof/>
                <w:webHidden/>
                <w:lang w:val="fr-FR"/>
              </w:rPr>
              <w:t>6</w:t>
            </w:r>
            <w:r w:rsidR="00726CC3" w:rsidRPr="00415294">
              <w:rPr>
                <w:noProof/>
                <w:webHidden/>
                <w:lang w:val="fr-FR"/>
              </w:rPr>
              <w:fldChar w:fldCharType="end"/>
            </w:r>
          </w:hyperlink>
        </w:p>
        <w:p w14:paraId="6244977C" w14:textId="5C39D58C" w:rsidR="00726CC3" w:rsidRPr="00415294" w:rsidRDefault="00F309A9">
          <w:pPr>
            <w:pStyle w:val="TM2"/>
            <w:tabs>
              <w:tab w:val="right" w:leader="dot" w:pos="9771"/>
            </w:tabs>
            <w:rPr>
              <w:rFonts w:eastAsiaTheme="minorEastAsia"/>
              <w:noProof/>
              <w:lang w:val="fr-FR" w:eastAsia="fr-FR"/>
            </w:rPr>
          </w:pPr>
          <w:hyperlink w:anchor="_Toc209697970" w:history="1">
            <w:r w:rsidR="00726CC3" w:rsidRPr="00415294">
              <w:rPr>
                <w:rStyle w:val="Lienhypertexte"/>
                <w:rFonts w:cstheme="majorHAnsi"/>
                <w:noProof/>
                <w:lang w:val="fr-FR"/>
              </w:rPr>
              <w:t>3.1. Produits certifies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_Toc209697970 \h </w:instrText>
            </w:r>
            <w:r w:rsidR="00726CC3" w:rsidRPr="00415294">
              <w:rPr>
                <w:noProof/>
                <w:webHidden/>
                <w:lang w:val="fr-FR"/>
              </w:rPr>
            </w:r>
            <w:r w:rsidR="00726CC3" w:rsidRPr="00415294">
              <w:rPr>
                <w:noProof/>
                <w:webHidden/>
                <w:lang w:val="fr-FR"/>
              </w:rPr>
              <w:fldChar w:fldCharType="separate"/>
            </w:r>
            <w:r w:rsidR="008B07F1">
              <w:rPr>
                <w:noProof/>
                <w:webHidden/>
                <w:lang w:val="fr-FR"/>
              </w:rPr>
              <w:t>6</w:t>
            </w:r>
            <w:r w:rsidR="00726CC3" w:rsidRPr="00415294">
              <w:rPr>
                <w:noProof/>
                <w:webHidden/>
                <w:lang w:val="fr-FR"/>
              </w:rPr>
              <w:fldChar w:fldCharType="end"/>
            </w:r>
          </w:hyperlink>
        </w:p>
        <w:p w14:paraId="7C74659B" w14:textId="0658BA40" w:rsidR="00726CC3" w:rsidRPr="00415294" w:rsidRDefault="00F309A9">
          <w:pPr>
            <w:pStyle w:val="TM2"/>
            <w:tabs>
              <w:tab w:val="right" w:leader="dot" w:pos="9771"/>
            </w:tabs>
            <w:rPr>
              <w:rFonts w:eastAsiaTheme="minorEastAsia"/>
              <w:noProof/>
              <w:lang w:val="fr-FR" w:eastAsia="fr-FR"/>
            </w:rPr>
          </w:pPr>
          <w:hyperlink w:anchor="_Toc209697971" w:history="1">
            <w:r w:rsidR="00726CC3" w:rsidRPr="00415294">
              <w:rPr>
                <w:rStyle w:val="Lienhypertexte"/>
                <w:rFonts w:cstheme="majorHAnsi"/>
                <w:noProof/>
                <w:lang w:val="fr-FR"/>
              </w:rPr>
              <w:t>3.2. Garantie du matériel</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_Toc209697971 \h </w:instrText>
            </w:r>
            <w:r w:rsidR="00726CC3" w:rsidRPr="00415294">
              <w:rPr>
                <w:noProof/>
                <w:webHidden/>
                <w:lang w:val="fr-FR"/>
              </w:rPr>
            </w:r>
            <w:r w:rsidR="00726CC3" w:rsidRPr="00415294">
              <w:rPr>
                <w:noProof/>
                <w:webHidden/>
                <w:lang w:val="fr-FR"/>
              </w:rPr>
              <w:fldChar w:fldCharType="separate"/>
            </w:r>
            <w:r w:rsidR="008B07F1">
              <w:rPr>
                <w:noProof/>
                <w:webHidden/>
                <w:lang w:val="fr-FR"/>
              </w:rPr>
              <w:t>6</w:t>
            </w:r>
            <w:r w:rsidR="00726CC3" w:rsidRPr="00415294">
              <w:rPr>
                <w:noProof/>
                <w:webHidden/>
                <w:lang w:val="fr-FR"/>
              </w:rPr>
              <w:fldChar w:fldCharType="end"/>
            </w:r>
          </w:hyperlink>
        </w:p>
        <w:p w14:paraId="186AEB4A" w14:textId="039E643B" w:rsidR="00726CC3" w:rsidRPr="00415294" w:rsidRDefault="00F309A9">
          <w:pPr>
            <w:pStyle w:val="TM2"/>
            <w:tabs>
              <w:tab w:val="right" w:leader="dot" w:pos="9771"/>
            </w:tabs>
            <w:rPr>
              <w:rFonts w:eastAsiaTheme="minorEastAsia"/>
              <w:noProof/>
              <w:lang w:val="fr-FR" w:eastAsia="fr-FR"/>
            </w:rPr>
          </w:pPr>
          <w:hyperlink w:anchor="_Toc209697972" w:history="1">
            <w:r w:rsidR="00726CC3" w:rsidRPr="00415294">
              <w:rPr>
                <w:rStyle w:val="Lienhypertexte"/>
                <w:rFonts w:cstheme="majorHAnsi"/>
                <w:noProof/>
                <w:lang w:val="fr-FR"/>
              </w:rPr>
              <w:t>3.3. Canalisation PEHD enterrée</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_Toc209697972 \h </w:instrText>
            </w:r>
            <w:r w:rsidR="00726CC3" w:rsidRPr="00415294">
              <w:rPr>
                <w:noProof/>
                <w:webHidden/>
                <w:lang w:val="fr-FR"/>
              </w:rPr>
            </w:r>
            <w:r w:rsidR="00726CC3" w:rsidRPr="00415294">
              <w:rPr>
                <w:noProof/>
                <w:webHidden/>
                <w:lang w:val="fr-FR"/>
              </w:rPr>
              <w:fldChar w:fldCharType="separate"/>
            </w:r>
            <w:r w:rsidR="008B07F1">
              <w:rPr>
                <w:noProof/>
                <w:webHidden/>
                <w:lang w:val="fr-FR"/>
              </w:rPr>
              <w:t>6</w:t>
            </w:r>
            <w:r w:rsidR="00726CC3" w:rsidRPr="00415294">
              <w:rPr>
                <w:noProof/>
                <w:webHidden/>
                <w:lang w:val="fr-FR"/>
              </w:rPr>
              <w:fldChar w:fldCharType="end"/>
            </w:r>
          </w:hyperlink>
        </w:p>
        <w:p w14:paraId="58D132A6" w14:textId="0678F04A" w:rsidR="00726CC3" w:rsidRPr="00415294" w:rsidRDefault="00F309A9">
          <w:pPr>
            <w:pStyle w:val="TM2"/>
            <w:tabs>
              <w:tab w:val="right" w:leader="dot" w:pos="9771"/>
            </w:tabs>
            <w:rPr>
              <w:rFonts w:eastAsiaTheme="minorEastAsia"/>
              <w:noProof/>
              <w:lang w:val="fr-FR" w:eastAsia="fr-FR"/>
            </w:rPr>
          </w:pPr>
          <w:hyperlink w:anchor="_Toc209697973" w:history="1">
            <w:r w:rsidR="00726CC3" w:rsidRPr="00415294">
              <w:rPr>
                <w:rStyle w:val="Lienhypertexte"/>
                <w:rFonts w:cstheme="majorHAnsi"/>
                <w:noProof/>
                <w:lang w:val="fr-FR"/>
              </w:rPr>
              <w:t>3.4. Nourrice EF - 5 départs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_Toc209697973 \h </w:instrText>
            </w:r>
            <w:r w:rsidR="00726CC3" w:rsidRPr="00415294">
              <w:rPr>
                <w:noProof/>
                <w:webHidden/>
                <w:lang w:val="fr-FR"/>
              </w:rPr>
            </w:r>
            <w:r w:rsidR="00726CC3" w:rsidRPr="00415294">
              <w:rPr>
                <w:noProof/>
                <w:webHidden/>
                <w:lang w:val="fr-FR"/>
              </w:rPr>
              <w:fldChar w:fldCharType="separate"/>
            </w:r>
            <w:r w:rsidR="008B07F1">
              <w:rPr>
                <w:noProof/>
                <w:webHidden/>
                <w:lang w:val="fr-FR"/>
              </w:rPr>
              <w:t>6</w:t>
            </w:r>
            <w:r w:rsidR="00726CC3" w:rsidRPr="00415294">
              <w:rPr>
                <w:noProof/>
                <w:webHidden/>
                <w:lang w:val="fr-FR"/>
              </w:rPr>
              <w:fldChar w:fldCharType="end"/>
            </w:r>
          </w:hyperlink>
        </w:p>
        <w:p w14:paraId="6C90F00E" w14:textId="668987FE" w:rsidR="00726CC3" w:rsidRPr="00415294" w:rsidRDefault="00F309A9">
          <w:pPr>
            <w:pStyle w:val="TM2"/>
            <w:tabs>
              <w:tab w:val="right" w:leader="dot" w:pos="9771"/>
            </w:tabs>
            <w:rPr>
              <w:rFonts w:eastAsiaTheme="minorEastAsia"/>
              <w:noProof/>
              <w:lang w:val="fr-FR" w:eastAsia="fr-FR"/>
            </w:rPr>
          </w:pPr>
          <w:hyperlink w:anchor="_Toc209697974" w:history="1">
            <w:r w:rsidR="00726CC3" w:rsidRPr="00415294">
              <w:rPr>
                <w:rStyle w:val="Lienhypertexte"/>
                <w:rFonts w:cstheme="majorHAnsi"/>
                <w:noProof/>
                <w:lang w:val="fr-FR"/>
              </w:rPr>
              <w:t>3.5. Tube en PER pour eau froide</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_Toc209697974 \h </w:instrText>
            </w:r>
            <w:r w:rsidR="00726CC3" w:rsidRPr="00415294">
              <w:rPr>
                <w:noProof/>
                <w:webHidden/>
                <w:lang w:val="fr-FR"/>
              </w:rPr>
            </w:r>
            <w:r w:rsidR="00726CC3" w:rsidRPr="00415294">
              <w:rPr>
                <w:noProof/>
                <w:webHidden/>
                <w:lang w:val="fr-FR"/>
              </w:rPr>
              <w:fldChar w:fldCharType="separate"/>
            </w:r>
            <w:r w:rsidR="008B07F1">
              <w:rPr>
                <w:noProof/>
                <w:webHidden/>
                <w:lang w:val="fr-FR"/>
              </w:rPr>
              <w:t>6</w:t>
            </w:r>
            <w:r w:rsidR="00726CC3" w:rsidRPr="00415294">
              <w:rPr>
                <w:noProof/>
                <w:webHidden/>
                <w:lang w:val="fr-FR"/>
              </w:rPr>
              <w:fldChar w:fldCharType="end"/>
            </w:r>
          </w:hyperlink>
        </w:p>
        <w:p w14:paraId="0F563C8E" w14:textId="50DAD539" w:rsidR="00726CC3" w:rsidRPr="00415294" w:rsidRDefault="00F309A9">
          <w:pPr>
            <w:pStyle w:val="TM2"/>
            <w:tabs>
              <w:tab w:val="right" w:leader="dot" w:pos="9771"/>
            </w:tabs>
            <w:rPr>
              <w:rFonts w:eastAsiaTheme="minorEastAsia"/>
              <w:noProof/>
              <w:lang w:val="fr-FR" w:eastAsia="fr-FR"/>
            </w:rPr>
          </w:pPr>
          <w:hyperlink w:anchor="_Toc209697975" w:history="1">
            <w:r w:rsidR="00726CC3" w:rsidRPr="00415294">
              <w:rPr>
                <w:rStyle w:val="Lienhypertexte"/>
                <w:rFonts w:cstheme="majorHAnsi"/>
                <w:noProof/>
                <w:lang w:val="fr-FR"/>
              </w:rPr>
              <w:t>3.6. Tube en cuivre, y compris raccords et soudures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_Toc209697975 \h </w:instrText>
            </w:r>
            <w:r w:rsidR="00726CC3" w:rsidRPr="00415294">
              <w:rPr>
                <w:noProof/>
                <w:webHidden/>
                <w:lang w:val="fr-FR"/>
              </w:rPr>
            </w:r>
            <w:r w:rsidR="00726CC3" w:rsidRPr="00415294">
              <w:rPr>
                <w:noProof/>
                <w:webHidden/>
                <w:lang w:val="fr-FR"/>
              </w:rPr>
              <w:fldChar w:fldCharType="separate"/>
            </w:r>
            <w:r w:rsidR="008B07F1">
              <w:rPr>
                <w:noProof/>
                <w:webHidden/>
                <w:lang w:val="fr-FR"/>
              </w:rPr>
              <w:t>6</w:t>
            </w:r>
            <w:r w:rsidR="00726CC3" w:rsidRPr="00415294">
              <w:rPr>
                <w:noProof/>
                <w:webHidden/>
                <w:lang w:val="fr-FR"/>
              </w:rPr>
              <w:fldChar w:fldCharType="end"/>
            </w:r>
          </w:hyperlink>
        </w:p>
        <w:p w14:paraId="7A5DC39D" w14:textId="133EEFA4" w:rsidR="00726CC3" w:rsidRPr="00415294" w:rsidRDefault="00F309A9">
          <w:pPr>
            <w:pStyle w:val="TM2"/>
            <w:tabs>
              <w:tab w:val="right" w:leader="dot" w:pos="9771"/>
            </w:tabs>
            <w:rPr>
              <w:rFonts w:eastAsiaTheme="minorEastAsia"/>
              <w:noProof/>
              <w:lang w:val="fr-FR" w:eastAsia="fr-FR"/>
            </w:rPr>
          </w:pPr>
          <w:hyperlink w:anchor="_Toc209697976" w:history="1">
            <w:r w:rsidR="00726CC3" w:rsidRPr="00415294">
              <w:rPr>
                <w:rStyle w:val="Lienhypertexte"/>
                <w:rFonts w:cstheme="majorHAnsi"/>
                <w:noProof/>
                <w:lang w:val="fr-FR"/>
              </w:rPr>
              <w:t>3.7. Vanne de sectionnement</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_Toc209697976 \h </w:instrText>
            </w:r>
            <w:r w:rsidR="00726CC3" w:rsidRPr="00415294">
              <w:rPr>
                <w:noProof/>
                <w:webHidden/>
                <w:lang w:val="fr-FR"/>
              </w:rPr>
            </w:r>
            <w:r w:rsidR="00726CC3" w:rsidRPr="00415294">
              <w:rPr>
                <w:noProof/>
                <w:webHidden/>
                <w:lang w:val="fr-FR"/>
              </w:rPr>
              <w:fldChar w:fldCharType="separate"/>
            </w:r>
            <w:r w:rsidR="008B07F1">
              <w:rPr>
                <w:noProof/>
                <w:webHidden/>
                <w:lang w:val="fr-FR"/>
              </w:rPr>
              <w:t>7</w:t>
            </w:r>
            <w:r w:rsidR="00726CC3" w:rsidRPr="00415294">
              <w:rPr>
                <w:noProof/>
                <w:webHidden/>
                <w:lang w:val="fr-FR"/>
              </w:rPr>
              <w:fldChar w:fldCharType="end"/>
            </w:r>
          </w:hyperlink>
        </w:p>
        <w:p w14:paraId="7A26486E" w14:textId="642E5AB0" w:rsidR="00726CC3" w:rsidRPr="00415294" w:rsidRDefault="00F309A9">
          <w:pPr>
            <w:pStyle w:val="TM2"/>
            <w:tabs>
              <w:tab w:val="right" w:leader="dot" w:pos="9771"/>
            </w:tabs>
            <w:rPr>
              <w:rFonts w:eastAsiaTheme="minorEastAsia"/>
              <w:noProof/>
              <w:lang w:val="fr-FR" w:eastAsia="fr-FR"/>
            </w:rPr>
          </w:pPr>
          <w:hyperlink w:anchor="_Toc209697977" w:history="1">
            <w:r w:rsidR="00726CC3" w:rsidRPr="00415294">
              <w:rPr>
                <w:rStyle w:val="Lienhypertexte"/>
                <w:rFonts w:cstheme="majorHAnsi"/>
                <w:noProof/>
                <w:lang w:val="fr-FR"/>
              </w:rPr>
              <w:t>3.8. Réseaux EU horizontaux en PVC M1</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_Toc209697977 \h </w:instrText>
            </w:r>
            <w:r w:rsidR="00726CC3" w:rsidRPr="00415294">
              <w:rPr>
                <w:noProof/>
                <w:webHidden/>
                <w:lang w:val="fr-FR"/>
              </w:rPr>
            </w:r>
            <w:r w:rsidR="00726CC3" w:rsidRPr="00415294">
              <w:rPr>
                <w:noProof/>
                <w:webHidden/>
                <w:lang w:val="fr-FR"/>
              </w:rPr>
              <w:fldChar w:fldCharType="separate"/>
            </w:r>
            <w:r w:rsidR="008B07F1">
              <w:rPr>
                <w:noProof/>
                <w:webHidden/>
                <w:lang w:val="fr-FR"/>
              </w:rPr>
              <w:t>7</w:t>
            </w:r>
            <w:r w:rsidR="00726CC3" w:rsidRPr="00415294">
              <w:rPr>
                <w:noProof/>
                <w:webHidden/>
                <w:lang w:val="fr-FR"/>
              </w:rPr>
              <w:fldChar w:fldCharType="end"/>
            </w:r>
          </w:hyperlink>
        </w:p>
        <w:p w14:paraId="29B5A178" w14:textId="534970DC" w:rsidR="00726CC3" w:rsidRPr="00415294" w:rsidRDefault="00F309A9">
          <w:pPr>
            <w:pStyle w:val="TM1"/>
            <w:tabs>
              <w:tab w:val="right" w:leader="dot" w:pos="9771"/>
            </w:tabs>
            <w:rPr>
              <w:rFonts w:eastAsiaTheme="minorEastAsia"/>
              <w:noProof/>
              <w:lang w:val="fr-FR" w:eastAsia="fr-FR"/>
            </w:rPr>
          </w:pPr>
          <w:hyperlink w:anchor="_Toc209697978" w:history="1">
            <w:r w:rsidR="00726CC3" w:rsidRPr="00415294">
              <w:rPr>
                <w:rStyle w:val="Lienhypertexte"/>
                <w:rFonts w:cstheme="majorHAnsi"/>
                <w:noProof/>
                <w:lang w:val="fr-FR"/>
              </w:rPr>
              <w:t>4.MODE D’EXECUTION DES TRAVAUX</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_Toc209697978 \h </w:instrText>
            </w:r>
            <w:r w:rsidR="00726CC3" w:rsidRPr="00415294">
              <w:rPr>
                <w:noProof/>
                <w:webHidden/>
                <w:lang w:val="fr-FR"/>
              </w:rPr>
            </w:r>
            <w:r w:rsidR="00726CC3" w:rsidRPr="00415294">
              <w:rPr>
                <w:noProof/>
                <w:webHidden/>
                <w:lang w:val="fr-FR"/>
              </w:rPr>
              <w:fldChar w:fldCharType="separate"/>
            </w:r>
            <w:r w:rsidR="008B07F1">
              <w:rPr>
                <w:noProof/>
                <w:webHidden/>
                <w:lang w:val="fr-FR"/>
              </w:rPr>
              <w:t>8</w:t>
            </w:r>
            <w:r w:rsidR="00726CC3" w:rsidRPr="00415294">
              <w:rPr>
                <w:noProof/>
                <w:webHidden/>
                <w:lang w:val="fr-FR"/>
              </w:rPr>
              <w:fldChar w:fldCharType="end"/>
            </w:r>
          </w:hyperlink>
        </w:p>
        <w:p w14:paraId="380035A9" w14:textId="73E32ADF" w:rsidR="00726CC3" w:rsidRPr="00415294" w:rsidRDefault="00F309A9">
          <w:pPr>
            <w:pStyle w:val="TM2"/>
            <w:tabs>
              <w:tab w:val="right" w:leader="dot" w:pos="9771"/>
            </w:tabs>
            <w:rPr>
              <w:rFonts w:eastAsiaTheme="minorEastAsia"/>
              <w:noProof/>
              <w:lang w:val="fr-FR" w:eastAsia="fr-FR"/>
            </w:rPr>
          </w:pPr>
          <w:hyperlink w:anchor="_Toc209697979" w:history="1">
            <w:r w:rsidR="00726CC3" w:rsidRPr="00415294">
              <w:rPr>
                <w:rStyle w:val="Lienhypertexte"/>
                <w:rFonts w:cstheme="majorHAnsi"/>
                <w:noProof/>
                <w:lang w:val="fr-FR"/>
              </w:rPr>
              <w:t>4.1. Installations de chantier</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_Toc209697979 \h </w:instrText>
            </w:r>
            <w:r w:rsidR="00726CC3" w:rsidRPr="00415294">
              <w:rPr>
                <w:noProof/>
                <w:webHidden/>
                <w:lang w:val="fr-FR"/>
              </w:rPr>
            </w:r>
            <w:r w:rsidR="00726CC3" w:rsidRPr="00415294">
              <w:rPr>
                <w:noProof/>
                <w:webHidden/>
                <w:lang w:val="fr-FR"/>
              </w:rPr>
              <w:fldChar w:fldCharType="separate"/>
            </w:r>
            <w:r w:rsidR="008B07F1">
              <w:rPr>
                <w:noProof/>
                <w:webHidden/>
                <w:lang w:val="fr-FR"/>
              </w:rPr>
              <w:t>8</w:t>
            </w:r>
            <w:r w:rsidR="00726CC3" w:rsidRPr="00415294">
              <w:rPr>
                <w:noProof/>
                <w:webHidden/>
                <w:lang w:val="fr-FR"/>
              </w:rPr>
              <w:fldChar w:fldCharType="end"/>
            </w:r>
          </w:hyperlink>
        </w:p>
        <w:p w14:paraId="7B176FA7" w14:textId="66EFF736" w:rsidR="00726CC3" w:rsidRPr="00415294" w:rsidRDefault="00F309A9">
          <w:pPr>
            <w:pStyle w:val="TM2"/>
            <w:tabs>
              <w:tab w:val="right" w:leader="dot" w:pos="9771"/>
            </w:tabs>
            <w:rPr>
              <w:rFonts w:eastAsiaTheme="minorEastAsia"/>
              <w:noProof/>
              <w:lang w:val="fr-FR" w:eastAsia="fr-FR"/>
            </w:rPr>
          </w:pPr>
          <w:hyperlink w:anchor="_Toc209697980" w:history="1">
            <w:r w:rsidR="00726CC3" w:rsidRPr="00415294">
              <w:rPr>
                <w:rStyle w:val="Lienhypertexte"/>
                <w:rFonts w:cstheme="majorHAnsi"/>
                <w:noProof/>
                <w:lang w:val="fr-FR"/>
              </w:rPr>
              <w:t>4.2. Démolition et dépose avec évacuation de produit de dépose et démolition</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_Toc209697980 \h </w:instrText>
            </w:r>
            <w:r w:rsidR="00726CC3" w:rsidRPr="00415294">
              <w:rPr>
                <w:noProof/>
                <w:webHidden/>
                <w:lang w:val="fr-FR"/>
              </w:rPr>
            </w:r>
            <w:r w:rsidR="00726CC3" w:rsidRPr="00415294">
              <w:rPr>
                <w:noProof/>
                <w:webHidden/>
                <w:lang w:val="fr-FR"/>
              </w:rPr>
              <w:fldChar w:fldCharType="separate"/>
            </w:r>
            <w:r w:rsidR="008B07F1">
              <w:rPr>
                <w:noProof/>
                <w:webHidden/>
                <w:lang w:val="fr-FR"/>
              </w:rPr>
              <w:t>8</w:t>
            </w:r>
            <w:r w:rsidR="00726CC3" w:rsidRPr="00415294">
              <w:rPr>
                <w:noProof/>
                <w:webHidden/>
                <w:lang w:val="fr-FR"/>
              </w:rPr>
              <w:fldChar w:fldCharType="end"/>
            </w:r>
          </w:hyperlink>
        </w:p>
        <w:p w14:paraId="4D236303" w14:textId="536EC8BA" w:rsidR="00726CC3" w:rsidRPr="00415294" w:rsidRDefault="00F309A9">
          <w:pPr>
            <w:pStyle w:val="TM3"/>
            <w:tabs>
              <w:tab w:val="right" w:leader="dot" w:pos="9771"/>
            </w:tabs>
            <w:rPr>
              <w:rFonts w:eastAsiaTheme="minorEastAsia"/>
              <w:noProof/>
              <w:lang w:val="fr-FR" w:eastAsia="fr-FR"/>
            </w:rPr>
          </w:pPr>
          <w:hyperlink w:anchor="_Toc209697981" w:history="1">
            <w:r w:rsidR="00726CC3" w:rsidRPr="00415294">
              <w:rPr>
                <w:rStyle w:val="Lienhypertexte"/>
                <w:rFonts w:asciiTheme="majorHAnsi" w:hAnsiTheme="majorHAnsi" w:cstheme="majorHAnsi"/>
                <w:noProof/>
                <w:lang w:val="fr-FR"/>
              </w:rPr>
              <w:t>1. Consistance des Travaux</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_Toc209697981 \h </w:instrText>
            </w:r>
            <w:r w:rsidR="00726CC3" w:rsidRPr="00415294">
              <w:rPr>
                <w:noProof/>
                <w:webHidden/>
                <w:lang w:val="fr-FR"/>
              </w:rPr>
            </w:r>
            <w:r w:rsidR="00726CC3" w:rsidRPr="00415294">
              <w:rPr>
                <w:noProof/>
                <w:webHidden/>
                <w:lang w:val="fr-FR"/>
              </w:rPr>
              <w:fldChar w:fldCharType="separate"/>
            </w:r>
            <w:r w:rsidR="008B07F1">
              <w:rPr>
                <w:noProof/>
                <w:webHidden/>
                <w:lang w:val="fr-FR"/>
              </w:rPr>
              <w:t>8</w:t>
            </w:r>
            <w:r w:rsidR="00726CC3" w:rsidRPr="00415294">
              <w:rPr>
                <w:noProof/>
                <w:webHidden/>
                <w:lang w:val="fr-FR"/>
              </w:rPr>
              <w:fldChar w:fldCharType="end"/>
            </w:r>
          </w:hyperlink>
        </w:p>
        <w:p w14:paraId="619A41FB" w14:textId="06F296FA" w:rsidR="00726CC3" w:rsidRPr="00415294" w:rsidRDefault="00F309A9">
          <w:pPr>
            <w:pStyle w:val="TM3"/>
            <w:tabs>
              <w:tab w:val="right" w:leader="dot" w:pos="9771"/>
            </w:tabs>
            <w:rPr>
              <w:rFonts w:eastAsiaTheme="minorEastAsia"/>
              <w:noProof/>
              <w:lang w:val="fr-FR" w:eastAsia="fr-FR"/>
            </w:rPr>
          </w:pPr>
          <w:hyperlink w:anchor="_Toc209697982" w:history="1">
            <w:r w:rsidR="00726CC3" w:rsidRPr="00415294">
              <w:rPr>
                <w:rStyle w:val="Lienhypertexte"/>
                <w:rFonts w:asciiTheme="majorHAnsi" w:hAnsiTheme="majorHAnsi" w:cstheme="majorHAnsi"/>
                <w:noProof/>
                <w:lang w:val="fr-FR"/>
              </w:rPr>
              <w:t>2. Prescriptions Générales d’exécution</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_Toc209697982 \h </w:instrText>
            </w:r>
            <w:r w:rsidR="00726CC3" w:rsidRPr="00415294">
              <w:rPr>
                <w:noProof/>
                <w:webHidden/>
                <w:lang w:val="fr-FR"/>
              </w:rPr>
            </w:r>
            <w:r w:rsidR="00726CC3" w:rsidRPr="00415294">
              <w:rPr>
                <w:noProof/>
                <w:webHidden/>
                <w:lang w:val="fr-FR"/>
              </w:rPr>
              <w:fldChar w:fldCharType="separate"/>
            </w:r>
            <w:r w:rsidR="008B07F1">
              <w:rPr>
                <w:noProof/>
                <w:webHidden/>
                <w:lang w:val="fr-FR"/>
              </w:rPr>
              <w:t>9</w:t>
            </w:r>
            <w:r w:rsidR="00726CC3" w:rsidRPr="00415294">
              <w:rPr>
                <w:noProof/>
                <w:webHidden/>
                <w:lang w:val="fr-FR"/>
              </w:rPr>
              <w:fldChar w:fldCharType="end"/>
            </w:r>
          </w:hyperlink>
        </w:p>
        <w:p w14:paraId="75E2167E" w14:textId="6641B797" w:rsidR="00726CC3" w:rsidRPr="00415294" w:rsidRDefault="00F309A9">
          <w:pPr>
            <w:pStyle w:val="TM3"/>
            <w:tabs>
              <w:tab w:val="right" w:leader="dot" w:pos="9771"/>
            </w:tabs>
            <w:rPr>
              <w:rFonts w:eastAsiaTheme="minorEastAsia"/>
              <w:noProof/>
              <w:lang w:val="fr-FR" w:eastAsia="fr-FR"/>
            </w:rPr>
          </w:pPr>
          <w:hyperlink w:anchor="_Toc209697983" w:history="1">
            <w:r w:rsidR="00726CC3" w:rsidRPr="00415294">
              <w:rPr>
                <w:rStyle w:val="Lienhypertexte"/>
                <w:rFonts w:asciiTheme="majorHAnsi" w:hAnsiTheme="majorHAnsi" w:cstheme="majorHAnsi"/>
                <w:noProof/>
                <w:lang w:val="fr-FR"/>
              </w:rPr>
              <w:t>3. Gestion et Évacuation des Déchets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_Toc209697983 \h </w:instrText>
            </w:r>
            <w:r w:rsidR="00726CC3" w:rsidRPr="00415294">
              <w:rPr>
                <w:noProof/>
                <w:webHidden/>
                <w:lang w:val="fr-FR"/>
              </w:rPr>
            </w:r>
            <w:r w:rsidR="00726CC3" w:rsidRPr="00415294">
              <w:rPr>
                <w:noProof/>
                <w:webHidden/>
                <w:lang w:val="fr-FR"/>
              </w:rPr>
              <w:fldChar w:fldCharType="separate"/>
            </w:r>
            <w:r w:rsidR="008B07F1">
              <w:rPr>
                <w:noProof/>
                <w:webHidden/>
                <w:lang w:val="fr-FR"/>
              </w:rPr>
              <w:t>9</w:t>
            </w:r>
            <w:r w:rsidR="00726CC3" w:rsidRPr="00415294">
              <w:rPr>
                <w:noProof/>
                <w:webHidden/>
                <w:lang w:val="fr-FR"/>
              </w:rPr>
              <w:fldChar w:fldCharType="end"/>
            </w:r>
          </w:hyperlink>
        </w:p>
        <w:p w14:paraId="7D85D795" w14:textId="135BAE02" w:rsidR="00726CC3" w:rsidRPr="00415294" w:rsidRDefault="00F309A9">
          <w:pPr>
            <w:pStyle w:val="TM2"/>
            <w:tabs>
              <w:tab w:val="right" w:leader="dot" w:pos="9771"/>
            </w:tabs>
            <w:rPr>
              <w:rFonts w:eastAsiaTheme="minorEastAsia"/>
              <w:noProof/>
              <w:lang w:val="fr-FR" w:eastAsia="fr-FR"/>
            </w:rPr>
          </w:pPr>
          <w:hyperlink w:anchor="_Toc209697984" w:history="1">
            <w:r w:rsidR="00726CC3" w:rsidRPr="00415294">
              <w:rPr>
                <w:rStyle w:val="Lienhypertexte"/>
                <w:rFonts w:cstheme="majorHAnsi"/>
                <w:noProof/>
                <w:lang w:val="fr-FR"/>
              </w:rPr>
              <w:t>4.3. Dossier d'exécution</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_Toc209697984 \h </w:instrText>
            </w:r>
            <w:r w:rsidR="00726CC3" w:rsidRPr="00415294">
              <w:rPr>
                <w:noProof/>
                <w:webHidden/>
                <w:lang w:val="fr-FR"/>
              </w:rPr>
            </w:r>
            <w:r w:rsidR="00726CC3" w:rsidRPr="00415294">
              <w:rPr>
                <w:noProof/>
                <w:webHidden/>
                <w:lang w:val="fr-FR"/>
              </w:rPr>
              <w:fldChar w:fldCharType="separate"/>
            </w:r>
            <w:r w:rsidR="008B07F1">
              <w:rPr>
                <w:noProof/>
                <w:webHidden/>
                <w:lang w:val="fr-FR"/>
              </w:rPr>
              <w:t>10</w:t>
            </w:r>
            <w:r w:rsidR="00726CC3" w:rsidRPr="00415294">
              <w:rPr>
                <w:noProof/>
                <w:webHidden/>
                <w:lang w:val="fr-FR"/>
              </w:rPr>
              <w:fldChar w:fldCharType="end"/>
            </w:r>
          </w:hyperlink>
        </w:p>
        <w:p w14:paraId="12AC5A0E" w14:textId="14A92A41" w:rsidR="00726CC3" w:rsidRPr="00415294" w:rsidRDefault="00F309A9">
          <w:pPr>
            <w:pStyle w:val="TM3"/>
            <w:tabs>
              <w:tab w:val="right" w:leader="dot" w:pos="9771"/>
            </w:tabs>
            <w:rPr>
              <w:rFonts w:eastAsiaTheme="minorEastAsia"/>
              <w:noProof/>
              <w:lang w:val="fr-FR" w:eastAsia="fr-FR"/>
            </w:rPr>
          </w:pPr>
          <w:hyperlink w:anchor="_Toc209697985" w:history="1">
            <w:r w:rsidR="00726CC3" w:rsidRPr="00415294">
              <w:rPr>
                <w:rStyle w:val="Lienhypertexte"/>
                <w:rFonts w:asciiTheme="majorHAnsi" w:hAnsiTheme="majorHAnsi" w:cstheme="majorHAnsi"/>
                <w:noProof/>
                <w:lang w:val="fr-FR"/>
              </w:rPr>
              <w:t>4.2.1. Documents de détails et d’exécution</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_Toc209697985 \h </w:instrText>
            </w:r>
            <w:r w:rsidR="00726CC3" w:rsidRPr="00415294">
              <w:rPr>
                <w:noProof/>
                <w:webHidden/>
                <w:lang w:val="fr-FR"/>
              </w:rPr>
            </w:r>
            <w:r w:rsidR="00726CC3" w:rsidRPr="00415294">
              <w:rPr>
                <w:noProof/>
                <w:webHidden/>
                <w:lang w:val="fr-FR"/>
              </w:rPr>
              <w:fldChar w:fldCharType="separate"/>
            </w:r>
            <w:r w:rsidR="008B07F1">
              <w:rPr>
                <w:noProof/>
                <w:webHidden/>
                <w:lang w:val="fr-FR"/>
              </w:rPr>
              <w:t>10</w:t>
            </w:r>
            <w:r w:rsidR="00726CC3" w:rsidRPr="00415294">
              <w:rPr>
                <w:noProof/>
                <w:webHidden/>
                <w:lang w:val="fr-FR"/>
              </w:rPr>
              <w:fldChar w:fldCharType="end"/>
            </w:r>
          </w:hyperlink>
        </w:p>
        <w:p w14:paraId="7907865A" w14:textId="3A5E24B1" w:rsidR="00726CC3" w:rsidRPr="00415294" w:rsidRDefault="00F309A9">
          <w:pPr>
            <w:pStyle w:val="TM3"/>
            <w:tabs>
              <w:tab w:val="right" w:leader="dot" w:pos="9771"/>
            </w:tabs>
            <w:rPr>
              <w:rFonts w:eastAsiaTheme="minorEastAsia"/>
              <w:noProof/>
              <w:lang w:val="fr-FR" w:eastAsia="fr-FR"/>
            </w:rPr>
          </w:pPr>
          <w:hyperlink w:anchor="_Toc209697986" w:history="1">
            <w:r w:rsidR="00726CC3" w:rsidRPr="00415294">
              <w:rPr>
                <w:rStyle w:val="Lienhypertexte"/>
                <w:rFonts w:asciiTheme="majorHAnsi" w:hAnsiTheme="majorHAnsi" w:cstheme="majorHAnsi"/>
                <w:noProof/>
                <w:lang w:val="fr-FR"/>
              </w:rPr>
              <w:t>4.2.2. Travaux préliminaires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_Toc209697986 \h </w:instrText>
            </w:r>
            <w:r w:rsidR="00726CC3" w:rsidRPr="00415294">
              <w:rPr>
                <w:noProof/>
                <w:webHidden/>
                <w:lang w:val="fr-FR"/>
              </w:rPr>
            </w:r>
            <w:r w:rsidR="00726CC3" w:rsidRPr="00415294">
              <w:rPr>
                <w:noProof/>
                <w:webHidden/>
                <w:lang w:val="fr-FR"/>
              </w:rPr>
              <w:fldChar w:fldCharType="separate"/>
            </w:r>
            <w:r w:rsidR="008B07F1">
              <w:rPr>
                <w:noProof/>
                <w:webHidden/>
                <w:lang w:val="fr-FR"/>
              </w:rPr>
              <w:t>11</w:t>
            </w:r>
            <w:r w:rsidR="00726CC3" w:rsidRPr="00415294">
              <w:rPr>
                <w:noProof/>
                <w:webHidden/>
                <w:lang w:val="fr-FR"/>
              </w:rPr>
              <w:fldChar w:fldCharType="end"/>
            </w:r>
          </w:hyperlink>
        </w:p>
        <w:p w14:paraId="30BA1E89" w14:textId="7F890CFB" w:rsidR="00726CC3" w:rsidRPr="00415294" w:rsidRDefault="00F309A9">
          <w:pPr>
            <w:pStyle w:val="TM3"/>
            <w:tabs>
              <w:tab w:val="right" w:leader="dot" w:pos="9771"/>
            </w:tabs>
            <w:rPr>
              <w:rFonts w:eastAsiaTheme="minorEastAsia"/>
              <w:noProof/>
              <w:lang w:val="fr-FR" w:eastAsia="fr-FR"/>
            </w:rPr>
          </w:pPr>
          <w:hyperlink w:anchor="_Toc209697987" w:history="1">
            <w:r w:rsidR="00726CC3" w:rsidRPr="00415294">
              <w:rPr>
                <w:rStyle w:val="Lienhypertexte"/>
                <w:rFonts w:asciiTheme="majorHAnsi" w:hAnsiTheme="majorHAnsi" w:cstheme="majorHAnsi"/>
                <w:noProof/>
                <w:lang w:val="fr-FR"/>
              </w:rPr>
              <w:t>4.2.3.  Relation avec les autres lots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_Toc209697987 \h </w:instrText>
            </w:r>
            <w:r w:rsidR="00726CC3" w:rsidRPr="00415294">
              <w:rPr>
                <w:noProof/>
                <w:webHidden/>
                <w:lang w:val="fr-FR"/>
              </w:rPr>
            </w:r>
            <w:r w:rsidR="00726CC3" w:rsidRPr="00415294">
              <w:rPr>
                <w:noProof/>
                <w:webHidden/>
                <w:lang w:val="fr-FR"/>
              </w:rPr>
              <w:fldChar w:fldCharType="separate"/>
            </w:r>
            <w:r w:rsidR="008B07F1">
              <w:rPr>
                <w:noProof/>
                <w:webHidden/>
                <w:lang w:val="fr-FR"/>
              </w:rPr>
              <w:t>11</w:t>
            </w:r>
            <w:r w:rsidR="00726CC3" w:rsidRPr="00415294">
              <w:rPr>
                <w:noProof/>
                <w:webHidden/>
                <w:lang w:val="fr-FR"/>
              </w:rPr>
              <w:fldChar w:fldCharType="end"/>
            </w:r>
          </w:hyperlink>
        </w:p>
        <w:p w14:paraId="6F3240B6" w14:textId="450973B7" w:rsidR="00726CC3" w:rsidRPr="00415294" w:rsidRDefault="00F309A9">
          <w:pPr>
            <w:pStyle w:val="TM2"/>
            <w:tabs>
              <w:tab w:val="right" w:leader="dot" w:pos="9771"/>
            </w:tabs>
            <w:rPr>
              <w:rFonts w:eastAsiaTheme="minorEastAsia"/>
              <w:noProof/>
              <w:lang w:val="fr-FR" w:eastAsia="fr-FR"/>
            </w:rPr>
          </w:pPr>
          <w:hyperlink w:anchor="_Toc209697988" w:history="1">
            <w:r w:rsidR="00726CC3" w:rsidRPr="00415294">
              <w:rPr>
                <w:rStyle w:val="Lienhypertexte"/>
                <w:rFonts w:cstheme="majorHAnsi"/>
                <w:noProof/>
                <w:lang w:val="fr-FR"/>
              </w:rPr>
              <w:t>4.4. Dossier des Ouvrages Exécutés (DOE)</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_Toc209697988 \h </w:instrText>
            </w:r>
            <w:r w:rsidR="00726CC3" w:rsidRPr="00415294">
              <w:rPr>
                <w:noProof/>
                <w:webHidden/>
                <w:lang w:val="fr-FR"/>
              </w:rPr>
            </w:r>
            <w:r w:rsidR="00726CC3" w:rsidRPr="00415294">
              <w:rPr>
                <w:noProof/>
                <w:webHidden/>
                <w:lang w:val="fr-FR"/>
              </w:rPr>
              <w:fldChar w:fldCharType="separate"/>
            </w:r>
            <w:r w:rsidR="008B07F1">
              <w:rPr>
                <w:noProof/>
                <w:webHidden/>
                <w:lang w:val="fr-FR"/>
              </w:rPr>
              <w:t>11</w:t>
            </w:r>
            <w:r w:rsidR="00726CC3" w:rsidRPr="00415294">
              <w:rPr>
                <w:noProof/>
                <w:webHidden/>
                <w:lang w:val="fr-FR"/>
              </w:rPr>
              <w:fldChar w:fldCharType="end"/>
            </w:r>
          </w:hyperlink>
        </w:p>
        <w:p w14:paraId="75E9893D" w14:textId="6C011086" w:rsidR="00726CC3" w:rsidRPr="00415294" w:rsidRDefault="00F309A9">
          <w:pPr>
            <w:pStyle w:val="TM3"/>
            <w:tabs>
              <w:tab w:val="right" w:leader="dot" w:pos="9771"/>
            </w:tabs>
            <w:rPr>
              <w:rFonts w:eastAsiaTheme="minorEastAsia"/>
              <w:noProof/>
              <w:lang w:val="fr-FR" w:eastAsia="fr-FR"/>
            </w:rPr>
          </w:pPr>
          <w:hyperlink w:anchor="_Toc209697989" w:history="1">
            <w:r w:rsidR="00726CC3" w:rsidRPr="00415294">
              <w:rPr>
                <w:rStyle w:val="Lienhypertexte"/>
                <w:rFonts w:asciiTheme="majorHAnsi" w:hAnsiTheme="majorHAnsi" w:cstheme="majorHAnsi"/>
                <w:noProof/>
                <w:lang w:val="fr-FR"/>
              </w:rPr>
              <w:t>4.3.1. Contrôles, mesures, essais, récolement</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_Toc209697989 \h </w:instrText>
            </w:r>
            <w:r w:rsidR="00726CC3" w:rsidRPr="00415294">
              <w:rPr>
                <w:noProof/>
                <w:webHidden/>
                <w:lang w:val="fr-FR"/>
              </w:rPr>
            </w:r>
            <w:r w:rsidR="00726CC3" w:rsidRPr="00415294">
              <w:rPr>
                <w:noProof/>
                <w:webHidden/>
                <w:lang w:val="fr-FR"/>
              </w:rPr>
              <w:fldChar w:fldCharType="separate"/>
            </w:r>
            <w:r w:rsidR="008B07F1">
              <w:rPr>
                <w:noProof/>
                <w:webHidden/>
                <w:lang w:val="fr-FR"/>
              </w:rPr>
              <w:t>12</w:t>
            </w:r>
            <w:r w:rsidR="00726CC3" w:rsidRPr="00415294">
              <w:rPr>
                <w:noProof/>
                <w:webHidden/>
                <w:lang w:val="fr-FR"/>
              </w:rPr>
              <w:fldChar w:fldCharType="end"/>
            </w:r>
          </w:hyperlink>
        </w:p>
        <w:p w14:paraId="1B42E492" w14:textId="60C89233" w:rsidR="00726CC3" w:rsidRPr="00415294" w:rsidRDefault="00F309A9">
          <w:pPr>
            <w:pStyle w:val="TM2"/>
            <w:tabs>
              <w:tab w:val="right" w:leader="dot" w:pos="9771"/>
            </w:tabs>
            <w:rPr>
              <w:rFonts w:eastAsiaTheme="minorEastAsia"/>
              <w:noProof/>
              <w:lang w:val="fr-FR" w:eastAsia="fr-FR"/>
            </w:rPr>
          </w:pPr>
          <w:hyperlink w:anchor="_Toc209697990" w:history="1">
            <w:r w:rsidR="00726CC3" w:rsidRPr="00415294">
              <w:rPr>
                <w:rStyle w:val="Lienhypertexte"/>
                <w:rFonts w:cstheme="majorHAnsi"/>
                <w:noProof/>
                <w:lang w:val="fr-FR"/>
              </w:rPr>
              <w:t>4.4 Canalisation PEHD enterrées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_Toc209697990 \h </w:instrText>
            </w:r>
            <w:r w:rsidR="00726CC3" w:rsidRPr="00415294">
              <w:rPr>
                <w:noProof/>
                <w:webHidden/>
                <w:lang w:val="fr-FR"/>
              </w:rPr>
            </w:r>
            <w:r w:rsidR="00726CC3" w:rsidRPr="00415294">
              <w:rPr>
                <w:noProof/>
                <w:webHidden/>
                <w:lang w:val="fr-FR"/>
              </w:rPr>
              <w:fldChar w:fldCharType="separate"/>
            </w:r>
            <w:r w:rsidR="008B07F1">
              <w:rPr>
                <w:noProof/>
                <w:webHidden/>
                <w:lang w:val="fr-FR"/>
              </w:rPr>
              <w:t>12</w:t>
            </w:r>
            <w:r w:rsidR="00726CC3" w:rsidRPr="00415294">
              <w:rPr>
                <w:noProof/>
                <w:webHidden/>
                <w:lang w:val="fr-FR"/>
              </w:rPr>
              <w:fldChar w:fldCharType="end"/>
            </w:r>
          </w:hyperlink>
        </w:p>
        <w:p w14:paraId="70476ECE" w14:textId="7EB5AB17" w:rsidR="00726CC3" w:rsidRPr="00415294" w:rsidRDefault="00F309A9">
          <w:pPr>
            <w:pStyle w:val="TM3"/>
            <w:tabs>
              <w:tab w:val="left" w:pos="880"/>
              <w:tab w:val="right" w:leader="dot" w:pos="9771"/>
            </w:tabs>
            <w:rPr>
              <w:rFonts w:eastAsiaTheme="minorEastAsia"/>
              <w:noProof/>
              <w:lang w:val="fr-FR" w:eastAsia="fr-FR"/>
            </w:rPr>
          </w:pPr>
          <w:hyperlink w:anchor="_Toc209697991" w:history="1">
            <w:r w:rsidR="00726CC3" w:rsidRPr="00415294">
              <w:rPr>
                <w:rStyle w:val="Lienhypertexte"/>
                <w:rFonts w:asciiTheme="majorHAnsi" w:hAnsiTheme="majorHAnsi" w:cstheme="majorHAnsi"/>
                <w:noProof/>
                <w:lang w:val="fr-FR"/>
              </w:rPr>
              <w:t>1.</w:t>
            </w:r>
            <w:r w:rsidR="00726CC3" w:rsidRPr="00415294">
              <w:rPr>
                <w:rFonts w:eastAsiaTheme="minorEastAsia"/>
                <w:noProof/>
                <w:lang w:val="fr-FR" w:eastAsia="fr-FR"/>
              </w:rPr>
              <w:tab/>
            </w:r>
            <w:r w:rsidR="00726CC3" w:rsidRPr="00415294">
              <w:rPr>
                <w:rStyle w:val="Lienhypertexte"/>
                <w:rFonts w:asciiTheme="majorHAnsi" w:hAnsiTheme="majorHAnsi" w:cstheme="majorHAnsi"/>
                <w:noProof/>
                <w:lang w:val="fr-FR"/>
              </w:rPr>
              <w:t>Matériaux et Fournitures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_Toc209697991 \h </w:instrText>
            </w:r>
            <w:r w:rsidR="00726CC3" w:rsidRPr="00415294">
              <w:rPr>
                <w:noProof/>
                <w:webHidden/>
                <w:lang w:val="fr-FR"/>
              </w:rPr>
            </w:r>
            <w:r w:rsidR="00726CC3" w:rsidRPr="00415294">
              <w:rPr>
                <w:noProof/>
                <w:webHidden/>
                <w:lang w:val="fr-FR"/>
              </w:rPr>
              <w:fldChar w:fldCharType="separate"/>
            </w:r>
            <w:r w:rsidR="008B07F1">
              <w:rPr>
                <w:noProof/>
                <w:webHidden/>
                <w:lang w:val="fr-FR"/>
              </w:rPr>
              <w:t>12</w:t>
            </w:r>
            <w:r w:rsidR="00726CC3" w:rsidRPr="00415294">
              <w:rPr>
                <w:noProof/>
                <w:webHidden/>
                <w:lang w:val="fr-FR"/>
              </w:rPr>
              <w:fldChar w:fldCharType="end"/>
            </w:r>
          </w:hyperlink>
        </w:p>
        <w:p w14:paraId="7F72D6C2" w14:textId="0EED4F1A" w:rsidR="00726CC3" w:rsidRPr="00415294" w:rsidRDefault="00F309A9">
          <w:pPr>
            <w:pStyle w:val="TM3"/>
            <w:tabs>
              <w:tab w:val="right" w:leader="dot" w:pos="9771"/>
            </w:tabs>
            <w:rPr>
              <w:rFonts w:eastAsiaTheme="minorEastAsia"/>
              <w:noProof/>
              <w:lang w:val="fr-FR" w:eastAsia="fr-FR"/>
            </w:rPr>
          </w:pPr>
          <w:hyperlink w:anchor="_Toc209697992" w:history="1">
            <w:r w:rsidR="00726CC3" w:rsidRPr="00415294">
              <w:rPr>
                <w:rStyle w:val="Lienhypertexte"/>
                <w:rFonts w:asciiTheme="majorHAnsi" w:hAnsiTheme="majorHAnsi" w:cstheme="majorHAnsi"/>
                <w:noProof/>
                <w:lang w:val="fr-FR"/>
              </w:rPr>
              <w:t>2. Prescriptions d'Exécution des Fouilles et de la Pose</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_Toc209697992 \h </w:instrText>
            </w:r>
            <w:r w:rsidR="00726CC3" w:rsidRPr="00415294">
              <w:rPr>
                <w:noProof/>
                <w:webHidden/>
                <w:lang w:val="fr-FR"/>
              </w:rPr>
            </w:r>
            <w:r w:rsidR="00726CC3" w:rsidRPr="00415294">
              <w:rPr>
                <w:noProof/>
                <w:webHidden/>
                <w:lang w:val="fr-FR"/>
              </w:rPr>
              <w:fldChar w:fldCharType="separate"/>
            </w:r>
            <w:r w:rsidR="008B07F1">
              <w:rPr>
                <w:noProof/>
                <w:webHidden/>
                <w:lang w:val="fr-FR"/>
              </w:rPr>
              <w:t>13</w:t>
            </w:r>
            <w:r w:rsidR="00726CC3" w:rsidRPr="00415294">
              <w:rPr>
                <w:noProof/>
                <w:webHidden/>
                <w:lang w:val="fr-FR"/>
              </w:rPr>
              <w:fldChar w:fldCharType="end"/>
            </w:r>
          </w:hyperlink>
        </w:p>
        <w:p w14:paraId="73A5CF7A" w14:textId="41F4DF59" w:rsidR="00726CC3" w:rsidRPr="00415294" w:rsidRDefault="00F309A9">
          <w:pPr>
            <w:pStyle w:val="TM3"/>
            <w:tabs>
              <w:tab w:val="right" w:leader="dot" w:pos="9771"/>
            </w:tabs>
            <w:rPr>
              <w:rFonts w:eastAsiaTheme="minorEastAsia"/>
              <w:noProof/>
              <w:lang w:val="fr-FR" w:eastAsia="fr-FR"/>
            </w:rPr>
          </w:pPr>
          <w:hyperlink w:anchor="_Toc209697993" w:history="1">
            <w:r w:rsidR="00726CC3" w:rsidRPr="00415294">
              <w:rPr>
                <w:rStyle w:val="Lienhypertexte"/>
                <w:rFonts w:asciiTheme="majorHAnsi" w:hAnsiTheme="majorHAnsi" w:cstheme="majorHAnsi"/>
                <w:noProof/>
                <w:lang w:val="fr-FR"/>
              </w:rPr>
              <w:t>3. Remblaiement et Signalisation</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_Toc209697993 \h </w:instrText>
            </w:r>
            <w:r w:rsidR="00726CC3" w:rsidRPr="00415294">
              <w:rPr>
                <w:noProof/>
                <w:webHidden/>
                <w:lang w:val="fr-FR"/>
              </w:rPr>
            </w:r>
            <w:r w:rsidR="00726CC3" w:rsidRPr="00415294">
              <w:rPr>
                <w:noProof/>
                <w:webHidden/>
                <w:lang w:val="fr-FR"/>
              </w:rPr>
              <w:fldChar w:fldCharType="separate"/>
            </w:r>
            <w:r w:rsidR="008B07F1">
              <w:rPr>
                <w:noProof/>
                <w:webHidden/>
                <w:lang w:val="fr-FR"/>
              </w:rPr>
              <w:t>13</w:t>
            </w:r>
            <w:r w:rsidR="00726CC3" w:rsidRPr="00415294">
              <w:rPr>
                <w:noProof/>
                <w:webHidden/>
                <w:lang w:val="fr-FR"/>
              </w:rPr>
              <w:fldChar w:fldCharType="end"/>
            </w:r>
          </w:hyperlink>
        </w:p>
        <w:p w14:paraId="3B157707" w14:textId="49F60CA6" w:rsidR="00726CC3" w:rsidRPr="00415294" w:rsidRDefault="00F309A9">
          <w:pPr>
            <w:pStyle w:val="TM3"/>
            <w:tabs>
              <w:tab w:val="right" w:leader="dot" w:pos="9771"/>
            </w:tabs>
            <w:rPr>
              <w:rFonts w:eastAsiaTheme="minorEastAsia"/>
              <w:noProof/>
              <w:lang w:val="fr-FR" w:eastAsia="fr-FR"/>
            </w:rPr>
          </w:pPr>
          <w:hyperlink w:anchor="_Toc209697994" w:history="1">
            <w:r w:rsidR="00726CC3" w:rsidRPr="00415294">
              <w:rPr>
                <w:rStyle w:val="Lienhypertexte"/>
                <w:rFonts w:asciiTheme="majorHAnsi" w:hAnsiTheme="majorHAnsi" w:cstheme="majorHAnsi"/>
                <w:noProof/>
                <w:lang w:val="fr-FR"/>
              </w:rPr>
              <w:t>4. Contrôles et Essais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_Toc209697994 \h </w:instrText>
            </w:r>
            <w:r w:rsidR="00726CC3" w:rsidRPr="00415294">
              <w:rPr>
                <w:noProof/>
                <w:webHidden/>
                <w:lang w:val="fr-FR"/>
              </w:rPr>
            </w:r>
            <w:r w:rsidR="00726CC3" w:rsidRPr="00415294">
              <w:rPr>
                <w:noProof/>
                <w:webHidden/>
                <w:lang w:val="fr-FR"/>
              </w:rPr>
              <w:fldChar w:fldCharType="separate"/>
            </w:r>
            <w:r w:rsidR="008B07F1">
              <w:rPr>
                <w:noProof/>
                <w:webHidden/>
                <w:lang w:val="fr-FR"/>
              </w:rPr>
              <w:t>13</w:t>
            </w:r>
            <w:r w:rsidR="00726CC3" w:rsidRPr="00415294">
              <w:rPr>
                <w:noProof/>
                <w:webHidden/>
                <w:lang w:val="fr-FR"/>
              </w:rPr>
              <w:fldChar w:fldCharType="end"/>
            </w:r>
          </w:hyperlink>
        </w:p>
        <w:p w14:paraId="41841D30" w14:textId="3C7751BF" w:rsidR="00726CC3" w:rsidRPr="00415294" w:rsidRDefault="00F309A9">
          <w:pPr>
            <w:pStyle w:val="TM2"/>
            <w:tabs>
              <w:tab w:val="right" w:leader="dot" w:pos="9771"/>
            </w:tabs>
            <w:rPr>
              <w:rFonts w:eastAsiaTheme="minorEastAsia"/>
              <w:noProof/>
              <w:lang w:val="fr-FR" w:eastAsia="fr-FR"/>
            </w:rPr>
          </w:pPr>
          <w:hyperlink w:anchor="_Toc209697995" w:history="1">
            <w:r w:rsidR="00726CC3" w:rsidRPr="00415294">
              <w:rPr>
                <w:rStyle w:val="Lienhypertexte"/>
                <w:rFonts w:cstheme="majorHAnsi"/>
                <w:noProof/>
                <w:lang w:val="fr-FR"/>
              </w:rPr>
              <w:t>4.5 Nourrice EF - 5 départs moyens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_Toc209697995 \h </w:instrText>
            </w:r>
            <w:r w:rsidR="00726CC3" w:rsidRPr="00415294">
              <w:rPr>
                <w:noProof/>
                <w:webHidden/>
                <w:lang w:val="fr-FR"/>
              </w:rPr>
            </w:r>
            <w:r w:rsidR="00726CC3" w:rsidRPr="00415294">
              <w:rPr>
                <w:noProof/>
                <w:webHidden/>
                <w:lang w:val="fr-FR"/>
              </w:rPr>
              <w:fldChar w:fldCharType="separate"/>
            </w:r>
            <w:r w:rsidR="008B07F1">
              <w:rPr>
                <w:noProof/>
                <w:webHidden/>
                <w:lang w:val="fr-FR"/>
              </w:rPr>
              <w:t>14</w:t>
            </w:r>
            <w:r w:rsidR="00726CC3" w:rsidRPr="00415294">
              <w:rPr>
                <w:noProof/>
                <w:webHidden/>
                <w:lang w:val="fr-FR"/>
              </w:rPr>
              <w:fldChar w:fldCharType="end"/>
            </w:r>
          </w:hyperlink>
        </w:p>
        <w:p w14:paraId="04608585" w14:textId="1F619EB6" w:rsidR="00726CC3" w:rsidRPr="00415294" w:rsidRDefault="00F309A9">
          <w:pPr>
            <w:pStyle w:val="TM2"/>
            <w:tabs>
              <w:tab w:val="right" w:leader="dot" w:pos="9771"/>
            </w:tabs>
            <w:rPr>
              <w:rFonts w:eastAsiaTheme="minorEastAsia"/>
              <w:noProof/>
              <w:lang w:val="fr-FR" w:eastAsia="fr-FR"/>
            </w:rPr>
          </w:pPr>
          <w:hyperlink w:anchor="_Toc209697996" w:history="1">
            <w:r w:rsidR="00726CC3" w:rsidRPr="00415294">
              <w:rPr>
                <w:rStyle w:val="Lienhypertexte"/>
                <w:rFonts w:cstheme="majorHAnsi"/>
                <w:noProof/>
                <w:lang w:val="fr-FR"/>
              </w:rPr>
              <w:t>4.6 Tube en PER pour eau froide</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_Toc209697996 \h </w:instrText>
            </w:r>
            <w:r w:rsidR="00726CC3" w:rsidRPr="00415294">
              <w:rPr>
                <w:noProof/>
                <w:webHidden/>
                <w:lang w:val="fr-FR"/>
              </w:rPr>
            </w:r>
            <w:r w:rsidR="00726CC3" w:rsidRPr="00415294">
              <w:rPr>
                <w:noProof/>
                <w:webHidden/>
                <w:lang w:val="fr-FR"/>
              </w:rPr>
              <w:fldChar w:fldCharType="separate"/>
            </w:r>
            <w:r w:rsidR="008B07F1">
              <w:rPr>
                <w:noProof/>
                <w:webHidden/>
                <w:lang w:val="fr-FR"/>
              </w:rPr>
              <w:t>14</w:t>
            </w:r>
            <w:r w:rsidR="00726CC3" w:rsidRPr="00415294">
              <w:rPr>
                <w:noProof/>
                <w:webHidden/>
                <w:lang w:val="fr-FR"/>
              </w:rPr>
              <w:fldChar w:fldCharType="end"/>
            </w:r>
          </w:hyperlink>
        </w:p>
        <w:p w14:paraId="05EEF2F2" w14:textId="024E34D7" w:rsidR="00726CC3" w:rsidRPr="00415294" w:rsidRDefault="00F309A9">
          <w:pPr>
            <w:pStyle w:val="TM2"/>
            <w:tabs>
              <w:tab w:val="right" w:leader="dot" w:pos="9771"/>
            </w:tabs>
            <w:rPr>
              <w:rFonts w:eastAsiaTheme="minorEastAsia"/>
              <w:noProof/>
              <w:lang w:val="fr-FR" w:eastAsia="fr-FR"/>
            </w:rPr>
          </w:pPr>
          <w:hyperlink w:anchor="_Toc209697997" w:history="1">
            <w:r w:rsidR="00726CC3" w:rsidRPr="00415294">
              <w:rPr>
                <w:rStyle w:val="Lienhypertexte"/>
                <w:rFonts w:cstheme="majorHAnsi"/>
                <w:noProof/>
                <w:lang w:val="fr-FR"/>
              </w:rPr>
              <w:t>4.7 Tube en cuivre, y compris raccords et soudures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_Toc209697997 \h </w:instrText>
            </w:r>
            <w:r w:rsidR="00726CC3" w:rsidRPr="00415294">
              <w:rPr>
                <w:noProof/>
                <w:webHidden/>
                <w:lang w:val="fr-FR"/>
              </w:rPr>
            </w:r>
            <w:r w:rsidR="00726CC3" w:rsidRPr="00415294">
              <w:rPr>
                <w:noProof/>
                <w:webHidden/>
                <w:lang w:val="fr-FR"/>
              </w:rPr>
              <w:fldChar w:fldCharType="separate"/>
            </w:r>
            <w:r w:rsidR="008B07F1">
              <w:rPr>
                <w:noProof/>
                <w:webHidden/>
                <w:lang w:val="fr-FR"/>
              </w:rPr>
              <w:t>14</w:t>
            </w:r>
            <w:r w:rsidR="00726CC3" w:rsidRPr="00415294">
              <w:rPr>
                <w:noProof/>
                <w:webHidden/>
                <w:lang w:val="fr-FR"/>
              </w:rPr>
              <w:fldChar w:fldCharType="end"/>
            </w:r>
          </w:hyperlink>
        </w:p>
        <w:p w14:paraId="3AEAE729" w14:textId="7A8676CE" w:rsidR="00726CC3" w:rsidRPr="00415294" w:rsidRDefault="00F309A9">
          <w:pPr>
            <w:pStyle w:val="TM2"/>
            <w:tabs>
              <w:tab w:val="right" w:leader="dot" w:pos="9771"/>
            </w:tabs>
            <w:rPr>
              <w:rFonts w:eastAsiaTheme="minorEastAsia"/>
              <w:noProof/>
              <w:lang w:val="fr-FR" w:eastAsia="fr-FR"/>
            </w:rPr>
          </w:pPr>
          <w:hyperlink w:anchor="_Toc209697998" w:history="1">
            <w:r w:rsidR="00726CC3" w:rsidRPr="00415294">
              <w:rPr>
                <w:rStyle w:val="Lienhypertexte"/>
                <w:rFonts w:cstheme="majorHAnsi"/>
                <w:noProof/>
                <w:lang w:val="fr-FR"/>
              </w:rPr>
              <w:t>4.8 Vanne de sectionnement</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_Toc209697998 \h </w:instrText>
            </w:r>
            <w:r w:rsidR="00726CC3" w:rsidRPr="00415294">
              <w:rPr>
                <w:noProof/>
                <w:webHidden/>
                <w:lang w:val="fr-FR"/>
              </w:rPr>
            </w:r>
            <w:r w:rsidR="00726CC3" w:rsidRPr="00415294">
              <w:rPr>
                <w:noProof/>
                <w:webHidden/>
                <w:lang w:val="fr-FR"/>
              </w:rPr>
              <w:fldChar w:fldCharType="separate"/>
            </w:r>
            <w:r w:rsidR="008B07F1">
              <w:rPr>
                <w:noProof/>
                <w:webHidden/>
                <w:lang w:val="fr-FR"/>
              </w:rPr>
              <w:t>15</w:t>
            </w:r>
            <w:r w:rsidR="00726CC3" w:rsidRPr="00415294">
              <w:rPr>
                <w:noProof/>
                <w:webHidden/>
                <w:lang w:val="fr-FR"/>
              </w:rPr>
              <w:fldChar w:fldCharType="end"/>
            </w:r>
          </w:hyperlink>
        </w:p>
        <w:p w14:paraId="60B2E10A" w14:textId="7CF71EE6" w:rsidR="00726CC3" w:rsidRPr="00415294" w:rsidRDefault="00F309A9">
          <w:pPr>
            <w:pStyle w:val="TM2"/>
            <w:tabs>
              <w:tab w:val="right" w:leader="dot" w:pos="9771"/>
            </w:tabs>
            <w:rPr>
              <w:rFonts w:eastAsiaTheme="minorEastAsia"/>
              <w:noProof/>
              <w:lang w:val="fr-FR" w:eastAsia="fr-FR"/>
            </w:rPr>
          </w:pPr>
          <w:hyperlink w:anchor="_Toc209697999" w:history="1">
            <w:r w:rsidR="00726CC3" w:rsidRPr="00415294">
              <w:rPr>
                <w:rStyle w:val="Lienhypertexte"/>
                <w:rFonts w:cstheme="majorHAnsi"/>
                <w:noProof/>
                <w:lang w:val="fr-FR"/>
              </w:rPr>
              <w:t>4.9 Fourniture et pose de siphon pour le bac des paillasses</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_Toc209697999 \h </w:instrText>
            </w:r>
            <w:r w:rsidR="00726CC3" w:rsidRPr="00415294">
              <w:rPr>
                <w:noProof/>
                <w:webHidden/>
                <w:lang w:val="fr-FR"/>
              </w:rPr>
            </w:r>
            <w:r w:rsidR="00726CC3" w:rsidRPr="00415294">
              <w:rPr>
                <w:noProof/>
                <w:webHidden/>
                <w:lang w:val="fr-FR"/>
              </w:rPr>
              <w:fldChar w:fldCharType="separate"/>
            </w:r>
            <w:r w:rsidR="008B07F1">
              <w:rPr>
                <w:noProof/>
                <w:webHidden/>
                <w:lang w:val="fr-FR"/>
              </w:rPr>
              <w:t>15</w:t>
            </w:r>
            <w:r w:rsidR="00726CC3" w:rsidRPr="00415294">
              <w:rPr>
                <w:noProof/>
                <w:webHidden/>
                <w:lang w:val="fr-FR"/>
              </w:rPr>
              <w:fldChar w:fldCharType="end"/>
            </w:r>
          </w:hyperlink>
        </w:p>
        <w:p w14:paraId="497031F8" w14:textId="79BCFBF2" w:rsidR="00726CC3" w:rsidRPr="00415294" w:rsidRDefault="00F309A9">
          <w:pPr>
            <w:pStyle w:val="TM2"/>
            <w:tabs>
              <w:tab w:val="right" w:leader="dot" w:pos="9771"/>
            </w:tabs>
            <w:rPr>
              <w:rFonts w:eastAsiaTheme="minorEastAsia"/>
              <w:noProof/>
              <w:lang w:val="fr-FR" w:eastAsia="fr-FR"/>
            </w:rPr>
          </w:pPr>
          <w:hyperlink w:anchor="_Toc209698000" w:history="1">
            <w:r w:rsidR="00726CC3" w:rsidRPr="00415294">
              <w:rPr>
                <w:rStyle w:val="Lienhypertexte"/>
                <w:rFonts w:cstheme="majorHAnsi"/>
                <w:noProof/>
                <w:lang w:val="fr-FR"/>
              </w:rPr>
              <w:t>4.10 Réseaux EU horizontaux en PVC M1 en plinthe</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_Toc209698000 \h </w:instrText>
            </w:r>
            <w:r w:rsidR="00726CC3" w:rsidRPr="00415294">
              <w:rPr>
                <w:noProof/>
                <w:webHidden/>
                <w:lang w:val="fr-FR"/>
              </w:rPr>
            </w:r>
            <w:r w:rsidR="00726CC3" w:rsidRPr="00415294">
              <w:rPr>
                <w:noProof/>
                <w:webHidden/>
                <w:lang w:val="fr-FR"/>
              </w:rPr>
              <w:fldChar w:fldCharType="separate"/>
            </w:r>
            <w:r w:rsidR="008B07F1">
              <w:rPr>
                <w:noProof/>
                <w:webHidden/>
                <w:lang w:val="fr-FR"/>
              </w:rPr>
              <w:t>16</w:t>
            </w:r>
            <w:r w:rsidR="00726CC3" w:rsidRPr="00415294">
              <w:rPr>
                <w:noProof/>
                <w:webHidden/>
                <w:lang w:val="fr-FR"/>
              </w:rPr>
              <w:fldChar w:fldCharType="end"/>
            </w:r>
          </w:hyperlink>
        </w:p>
        <w:p w14:paraId="7039E22A" w14:textId="2A074B82" w:rsidR="00726CC3" w:rsidRPr="00415294" w:rsidRDefault="00F309A9">
          <w:pPr>
            <w:pStyle w:val="TM2"/>
            <w:tabs>
              <w:tab w:val="right" w:leader="dot" w:pos="9771"/>
            </w:tabs>
            <w:rPr>
              <w:rFonts w:eastAsiaTheme="minorEastAsia"/>
              <w:noProof/>
              <w:lang w:val="fr-FR" w:eastAsia="fr-FR"/>
            </w:rPr>
          </w:pPr>
          <w:hyperlink w:anchor="_Toc209698001" w:history="1">
            <w:r w:rsidR="00726CC3" w:rsidRPr="00415294">
              <w:rPr>
                <w:rStyle w:val="Lienhypertexte"/>
                <w:rFonts w:cstheme="majorHAnsi"/>
                <w:noProof/>
                <w:lang w:val="fr-FR"/>
              </w:rPr>
              <w:t>4.11 Réseaux EU horizontaux en PVC M1 en enterré</w:t>
            </w:r>
            <w:r w:rsidR="00726CC3" w:rsidRPr="00415294">
              <w:rPr>
                <w:noProof/>
                <w:webHidden/>
                <w:lang w:val="fr-FR"/>
              </w:rPr>
              <w:tab/>
            </w:r>
            <w:r w:rsidR="00726CC3" w:rsidRPr="00415294">
              <w:rPr>
                <w:noProof/>
                <w:webHidden/>
                <w:lang w:val="fr-FR"/>
              </w:rPr>
              <w:fldChar w:fldCharType="begin"/>
            </w:r>
            <w:r w:rsidR="00726CC3" w:rsidRPr="00415294">
              <w:rPr>
                <w:noProof/>
                <w:webHidden/>
                <w:lang w:val="fr-FR"/>
              </w:rPr>
              <w:instrText xml:space="preserve"> PAGEREF _Toc209698001 \h </w:instrText>
            </w:r>
            <w:r w:rsidR="00726CC3" w:rsidRPr="00415294">
              <w:rPr>
                <w:noProof/>
                <w:webHidden/>
                <w:lang w:val="fr-FR"/>
              </w:rPr>
            </w:r>
            <w:r w:rsidR="00726CC3" w:rsidRPr="00415294">
              <w:rPr>
                <w:noProof/>
                <w:webHidden/>
                <w:lang w:val="fr-FR"/>
              </w:rPr>
              <w:fldChar w:fldCharType="separate"/>
            </w:r>
            <w:r w:rsidR="008B07F1">
              <w:rPr>
                <w:noProof/>
                <w:webHidden/>
                <w:lang w:val="fr-FR"/>
              </w:rPr>
              <w:t>16</w:t>
            </w:r>
            <w:r w:rsidR="00726CC3" w:rsidRPr="00415294">
              <w:rPr>
                <w:noProof/>
                <w:webHidden/>
                <w:lang w:val="fr-FR"/>
              </w:rPr>
              <w:fldChar w:fldCharType="end"/>
            </w:r>
          </w:hyperlink>
        </w:p>
        <w:p w14:paraId="535BCE5A" w14:textId="36F14048" w:rsidR="00123BC3" w:rsidRPr="00415294" w:rsidRDefault="00123BC3">
          <w:pPr>
            <w:rPr>
              <w:lang w:val="fr-FR"/>
            </w:rPr>
          </w:pPr>
          <w:r w:rsidRPr="00415294">
            <w:rPr>
              <w:b/>
              <w:bCs/>
              <w:lang w:val="fr-FR"/>
            </w:rPr>
            <w:lastRenderedPageBreak/>
            <w:fldChar w:fldCharType="end"/>
          </w:r>
        </w:p>
      </w:sdtContent>
    </w:sdt>
    <w:p w14:paraId="6F0EE7AB" w14:textId="2F837268" w:rsidR="00AD0998" w:rsidRPr="00415294" w:rsidRDefault="00AD0998" w:rsidP="00AD0998">
      <w:pPr>
        <w:spacing w:line="244" w:lineRule="exact"/>
        <w:ind w:left="896"/>
        <w:rPr>
          <w:rFonts w:asciiTheme="majorHAnsi" w:hAnsiTheme="majorHAnsi" w:cstheme="majorHAnsi"/>
          <w:color w:val="000000"/>
          <w:spacing w:val="-1"/>
          <w:lang w:val="fr-FR"/>
        </w:rPr>
      </w:pPr>
    </w:p>
    <w:p w14:paraId="7486BCC1" w14:textId="295610DD" w:rsidR="00AD0998" w:rsidRPr="00415294" w:rsidRDefault="00AD0998" w:rsidP="005C159D">
      <w:pPr>
        <w:spacing w:before="100" w:line="247" w:lineRule="exact"/>
        <w:ind w:left="1036" w:right="936"/>
        <w:rPr>
          <w:rFonts w:asciiTheme="majorHAnsi" w:hAnsiTheme="majorHAnsi" w:cstheme="majorHAnsi"/>
          <w:lang w:val="fr-FR"/>
        </w:rPr>
      </w:pPr>
    </w:p>
    <w:p w14:paraId="4848ADCC" w14:textId="77777777" w:rsidR="00AD0998" w:rsidRPr="00415294" w:rsidRDefault="00AD0998" w:rsidP="00CB40DE">
      <w:pPr>
        <w:spacing w:before="100" w:line="247" w:lineRule="exact"/>
        <w:ind w:right="936"/>
        <w:rPr>
          <w:rFonts w:asciiTheme="majorHAnsi" w:hAnsiTheme="majorHAnsi" w:cstheme="majorHAnsi"/>
          <w:color w:val="010302"/>
          <w:lang w:val="fr-FR"/>
        </w:rPr>
      </w:pPr>
    </w:p>
    <w:p w14:paraId="5B0A4626" w14:textId="77777777" w:rsidR="000413D0" w:rsidRPr="00415294" w:rsidRDefault="000413D0" w:rsidP="00CB40DE">
      <w:pPr>
        <w:spacing w:before="100" w:line="247" w:lineRule="exact"/>
        <w:ind w:right="936"/>
        <w:rPr>
          <w:rFonts w:asciiTheme="majorHAnsi" w:hAnsiTheme="majorHAnsi" w:cstheme="majorHAnsi"/>
          <w:color w:val="010302"/>
          <w:lang w:val="fr-FR"/>
        </w:rPr>
      </w:pPr>
    </w:p>
    <w:p w14:paraId="7E9BD10B" w14:textId="77777777" w:rsidR="000413D0" w:rsidRPr="00415294" w:rsidRDefault="000413D0" w:rsidP="00CB40DE">
      <w:pPr>
        <w:spacing w:before="100" w:line="247" w:lineRule="exact"/>
        <w:ind w:right="936"/>
        <w:rPr>
          <w:rFonts w:asciiTheme="majorHAnsi" w:hAnsiTheme="majorHAnsi" w:cstheme="majorHAnsi"/>
          <w:color w:val="010302"/>
          <w:lang w:val="fr-FR"/>
        </w:rPr>
      </w:pPr>
    </w:p>
    <w:p w14:paraId="7E91C78B" w14:textId="16AA6D7B" w:rsidR="000413D0" w:rsidRPr="00415294" w:rsidRDefault="000413D0" w:rsidP="00CB40DE">
      <w:pPr>
        <w:spacing w:before="100" w:line="247" w:lineRule="exact"/>
        <w:ind w:right="936"/>
        <w:rPr>
          <w:rFonts w:asciiTheme="majorHAnsi" w:hAnsiTheme="majorHAnsi" w:cstheme="majorHAnsi"/>
          <w:color w:val="010302"/>
          <w:lang w:val="fr-FR"/>
        </w:rPr>
      </w:pPr>
    </w:p>
    <w:p w14:paraId="2336C0C8" w14:textId="068E7BDF" w:rsidR="00171FA2" w:rsidRPr="00415294" w:rsidRDefault="00171FA2" w:rsidP="00CB40DE">
      <w:pPr>
        <w:spacing w:before="100" w:line="247" w:lineRule="exact"/>
        <w:ind w:right="936"/>
        <w:rPr>
          <w:rFonts w:asciiTheme="majorHAnsi" w:hAnsiTheme="majorHAnsi" w:cstheme="majorHAnsi"/>
          <w:color w:val="010302"/>
          <w:lang w:val="fr-FR"/>
        </w:rPr>
      </w:pPr>
    </w:p>
    <w:p w14:paraId="2332CADE" w14:textId="6E9D6A9B" w:rsidR="00171FA2" w:rsidRPr="00415294" w:rsidRDefault="00171FA2" w:rsidP="00CB40DE">
      <w:pPr>
        <w:spacing w:before="100" w:line="247" w:lineRule="exact"/>
        <w:ind w:right="936"/>
        <w:rPr>
          <w:rFonts w:asciiTheme="majorHAnsi" w:hAnsiTheme="majorHAnsi" w:cstheme="majorHAnsi"/>
          <w:color w:val="010302"/>
          <w:lang w:val="fr-FR"/>
        </w:rPr>
      </w:pPr>
    </w:p>
    <w:p w14:paraId="280FB2D9" w14:textId="7D4CF017" w:rsidR="00171FA2" w:rsidRPr="00415294" w:rsidRDefault="00171FA2" w:rsidP="00CB40DE">
      <w:pPr>
        <w:spacing w:before="100" w:line="247" w:lineRule="exact"/>
        <w:ind w:right="936"/>
        <w:rPr>
          <w:rFonts w:asciiTheme="majorHAnsi" w:hAnsiTheme="majorHAnsi" w:cstheme="majorHAnsi"/>
          <w:color w:val="010302"/>
          <w:lang w:val="fr-FR"/>
        </w:rPr>
      </w:pPr>
    </w:p>
    <w:p w14:paraId="0BA3AA94" w14:textId="20D3ABEF" w:rsidR="00171FA2" w:rsidRPr="00415294" w:rsidRDefault="00171FA2" w:rsidP="00CB40DE">
      <w:pPr>
        <w:spacing w:before="100" w:line="247" w:lineRule="exact"/>
        <w:ind w:right="936"/>
        <w:rPr>
          <w:rFonts w:asciiTheme="majorHAnsi" w:hAnsiTheme="majorHAnsi" w:cstheme="majorHAnsi"/>
          <w:color w:val="010302"/>
          <w:lang w:val="fr-FR"/>
        </w:rPr>
      </w:pPr>
    </w:p>
    <w:p w14:paraId="7377C431" w14:textId="54AE79DF" w:rsidR="00171FA2" w:rsidRPr="00415294" w:rsidRDefault="00171FA2" w:rsidP="00CB40DE">
      <w:pPr>
        <w:spacing w:before="100" w:line="247" w:lineRule="exact"/>
        <w:ind w:right="936"/>
        <w:rPr>
          <w:rFonts w:asciiTheme="majorHAnsi" w:hAnsiTheme="majorHAnsi" w:cstheme="majorHAnsi"/>
          <w:color w:val="010302"/>
          <w:lang w:val="fr-FR"/>
        </w:rPr>
      </w:pPr>
    </w:p>
    <w:p w14:paraId="44863368" w14:textId="6B6EFCFD" w:rsidR="00171FA2" w:rsidRPr="00415294" w:rsidRDefault="00171FA2" w:rsidP="00CB40DE">
      <w:pPr>
        <w:spacing w:before="100" w:line="247" w:lineRule="exact"/>
        <w:ind w:right="936"/>
        <w:rPr>
          <w:rFonts w:asciiTheme="majorHAnsi" w:hAnsiTheme="majorHAnsi" w:cstheme="majorHAnsi"/>
          <w:color w:val="010302"/>
          <w:lang w:val="fr-FR"/>
        </w:rPr>
      </w:pPr>
    </w:p>
    <w:p w14:paraId="1BEC5872" w14:textId="5509BB7E" w:rsidR="00171FA2" w:rsidRPr="00415294" w:rsidRDefault="00171FA2" w:rsidP="00CB40DE">
      <w:pPr>
        <w:spacing w:before="100" w:line="247" w:lineRule="exact"/>
        <w:ind w:right="936"/>
        <w:rPr>
          <w:rFonts w:asciiTheme="majorHAnsi" w:hAnsiTheme="majorHAnsi" w:cstheme="majorHAnsi"/>
          <w:color w:val="010302"/>
          <w:lang w:val="fr-FR"/>
        </w:rPr>
      </w:pPr>
    </w:p>
    <w:p w14:paraId="716AC5CF" w14:textId="28338BC3" w:rsidR="00171FA2" w:rsidRPr="00415294" w:rsidRDefault="00171FA2" w:rsidP="00CB40DE">
      <w:pPr>
        <w:spacing w:before="100" w:line="247" w:lineRule="exact"/>
        <w:ind w:right="936"/>
        <w:rPr>
          <w:rFonts w:asciiTheme="majorHAnsi" w:hAnsiTheme="majorHAnsi" w:cstheme="majorHAnsi"/>
          <w:color w:val="010302"/>
          <w:lang w:val="fr-FR"/>
        </w:rPr>
      </w:pPr>
    </w:p>
    <w:p w14:paraId="5C859187" w14:textId="0B2CD225" w:rsidR="00171FA2" w:rsidRPr="00415294" w:rsidRDefault="00171FA2" w:rsidP="00CB40DE">
      <w:pPr>
        <w:spacing w:before="100" w:line="247" w:lineRule="exact"/>
        <w:ind w:right="936"/>
        <w:rPr>
          <w:rFonts w:asciiTheme="majorHAnsi" w:hAnsiTheme="majorHAnsi" w:cstheme="majorHAnsi"/>
          <w:color w:val="010302"/>
          <w:lang w:val="fr-FR"/>
        </w:rPr>
      </w:pPr>
    </w:p>
    <w:p w14:paraId="518690B5" w14:textId="326A6398" w:rsidR="00171FA2" w:rsidRPr="00415294" w:rsidRDefault="00171FA2" w:rsidP="00CB40DE">
      <w:pPr>
        <w:spacing w:before="100" w:line="247" w:lineRule="exact"/>
        <w:ind w:right="936"/>
        <w:rPr>
          <w:rFonts w:asciiTheme="majorHAnsi" w:hAnsiTheme="majorHAnsi" w:cstheme="majorHAnsi"/>
          <w:color w:val="010302"/>
          <w:lang w:val="fr-FR"/>
        </w:rPr>
      </w:pPr>
    </w:p>
    <w:p w14:paraId="367B9104" w14:textId="3D771547" w:rsidR="00171FA2" w:rsidRPr="00415294" w:rsidRDefault="00171FA2" w:rsidP="00CB40DE">
      <w:pPr>
        <w:spacing w:before="100" w:line="247" w:lineRule="exact"/>
        <w:ind w:right="936"/>
        <w:rPr>
          <w:rFonts w:asciiTheme="majorHAnsi" w:hAnsiTheme="majorHAnsi" w:cstheme="majorHAnsi"/>
          <w:color w:val="010302"/>
          <w:lang w:val="fr-FR"/>
        </w:rPr>
      </w:pPr>
    </w:p>
    <w:p w14:paraId="1C7821EE" w14:textId="47BA78D5" w:rsidR="00171FA2" w:rsidRPr="00415294" w:rsidRDefault="00171FA2" w:rsidP="00CB40DE">
      <w:pPr>
        <w:spacing w:before="100" w:line="247" w:lineRule="exact"/>
        <w:ind w:right="936"/>
        <w:rPr>
          <w:rFonts w:asciiTheme="majorHAnsi" w:hAnsiTheme="majorHAnsi" w:cstheme="majorHAnsi"/>
          <w:color w:val="010302"/>
          <w:lang w:val="fr-FR"/>
        </w:rPr>
      </w:pPr>
    </w:p>
    <w:p w14:paraId="57BA6742" w14:textId="25182DB0" w:rsidR="00171FA2" w:rsidRPr="00415294" w:rsidRDefault="00171FA2" w:rsidP="00CB40DE">
      <w:pPr>
        <w:spacing w:before="100" w:line="247" w:lineRule="exact"/>
        <w:ind w:right="936"/>
        <w:rPr>
          <w:rFonts w:asciiTheme="majorHAnsi" w:hAnsiTheme="majorHAnsi" w:cstheme="majorHAnsi"/>
          <w:color w:val="010302"/>
          <w:lang w:val="fr-FR"/>
        </w:rPr>
      </w:pPr>
    </w:p>
    <w:p w14:paraId="2B9D8331" w14:textId="54BEC8DD" w:rsidR="00171FA2" w:rsidRPr="00415294" w:rsidRDefault="00171FA2" w:rsidP="00CB40DE">
      <w:pPr>
        <w:spacing w:before="100" w:line="247" w:lineRule="exact"/>
        <w:ind w:right="936"/>
        <w:rPr>
          <w:rFonts w:asciiTheme="majorHAnsi" w:hAnsiTheme="majorHAnsi" w:cstheme="majorHAnsi"/>
          <w:color w:val="010302"/>
          <w:lang w:val="fr-FR"/>
        </w:rPr>
      </w:pPr>
    </w:p>
    <w:p w14:paraId="362CACDD" w14:textId="6AF0674F" w:rsidR="00171FA2" w:rsidRPr="00415294" w:rsidRDefault="00171FA2" w:rsidP="00CB40DE">
      <w:pPr>
        <w:spacing w:before="100" w:line="247" w:lineRule="exact"/>
        <w:ind w:right="936"/>
        <w:rPr>
          <w:rFonts w:asciiTheme="majorHAnsi" w:hAnsiTheme="majorHAnsi" w:cstheme="majorHAnsi"/>
          <w:color w:val="010302"/>
          <w:lang w:val="fr-FR"/>
        </w:rPr>
      </w:pPr>
    </w:p>
    <w:p w14:paraId="23B8376A" w14:textId="6D329EC5" w:rsidR="00171FA2" w:rsidRPr="00415294" w:rsidRDefault="00171FA2" w:rsidP="00CB40DE">
      <w:pPr>
        <w:spacing w:before="100" w:line="247" w:lineRule="exact"/>
        <w:ind w:right="936"/>
        <w:rPr>
          <w:rFonts w:asciiTheme="majorHAnsi" w:hAnsiTheme="majorHAnsi" w:cstheme="majorHAnsi"/>
          <w:color w:val="010302"/>
          <w:lang w:val="fr-FR"/>
        </w:rPr>
      </w:pPr>
    </w:p>
    <w:p w14:paraId="4A01CD6C" w14:textId="42328AC4" w:rsidR="00171FA2" w:rsidRPr="00415294" w:rsidRDefault="00171FA2" w:rsidP="00CB40DE">
      <w:pPr>
        <w:spacing w:before="100" w:line="247" w:lineRule="exact"/>
        <w:ind w:right="936"/>
        <w:rPr>
          <w:rFonts w:asciiTheme="majorHAnsi" w:hAnsiTheme="majorHAnsi" w:cstheme="majorHAnsi"/>
          <w:color w:val="010302"/>
          <w:lang w:val="fr-FR"/>
        </w:rPr>
      </w:pPr>
    </w:p>
    <w:p w14:paraId="28025593" w14:textId="7C99B01B" w:rsidR="00171FA2" w:rsidRPr="00415294" w:rsidRDefault="00171FA2" w:rsidP="00CB40DE">
      <w:pPr>
        <w:spacing w:before="100" w:line="247" w:lineRule="exact"/>
        <w:ind w:right="936"/>
        <w:rPr>
          <w:rFonts w:asciiTheme="majorHAnsi" w:hAnsiTheme="majorHAnsi" w:cstheme="majorHAnsi"/>
          <w:color w:val="010302"/>
          <w:lang w:val="fr-FR"/>
        </w:rPr>
      </w:pPr>
    </w:p>
    <w:p w14:paraId="2F05F57E" w14:textId="12A7BC04" w:rsidR="00171FA2" w:rsidRPr="00415294" w:rsidRDefault="00171FA2" w:rsidP="00CB40DE">
      <w:pPr>
        <w:spacing w:before="100" w:line="247" w:lineRule="exact"/>
        <w:ind w:right="936"/>
        <w:rPr>
          <w:rFonts w:asciiTheme="majorHAnsi" w:hAnsiTheme="majorHAnsi" w:cstheme="majorHAnsi"/>
          <w:color w:val="010302"/>
          <w:lang w:val="fr-FR"/>
        </w:rPr>
      </w:pPr>
    </w:p>
    <w:p w14:paraId="47E4A5BE" w14:textId="29B73E05" w:rsidR="00171FA2" w:rsidRPr="00415294" w:rsidRDefault="00171FA2" w:rsidP="00CB40DE">
      <w:pPr>
        <w:spacing w:before="100" w:line="247" w:lineRule="exact"/>
        <w:ind w:right="936"/>
        <w:rPr>
          <w:rFonts w:asciiTheme="majorHAnsi" w:hAnsiTheme="majorHAnsi" w:cstheme="majorHAnsi"/>
          <w:color w:val="010302"/>
          <w:lang w:val="fr-FR"/>
        </w:rPr>
      </w:pPr>
    </w:p>
    <w:p w14:paraId="75D3110B" w14:textId="3D41BAEC" w:rsidR="00171FA2" w:rsidRPr="00415294" w:rsidRDefault="00171FA2" w:rsidP="00CB40DE">
      <w:pPr>
        <w:spacing w:before="100" w:line="247" w:lineRule="exact"/>
        <w:ind w:right="936"/>
        <w:rPr>
          <w:rFonts w:asciiTheme="majorHAnsi" w:hAnsiTheme="majorHAnsi" w:cstheme="majorHAnsi"/>
          <w:color w:val="010302"/>
          <w:lang w:val="fr-FR"/>
        </w:rPr>
      </w:pPr>
    </w:p>
    <w:p w14:paraId="1DACC72E" w14:textId="0861E237" w:rsidR="00171FA2" w:rsidRPr="00415294" w:rsidRDefault="00171FA2" w:rsidP="00CB40DE">
      <w:pPr>
        <w:spacing w:before="100" w:line="247" w:lineRule="exact"/>
        <w:ind w:right="936"/>
        <w:rPr>
          <w:rFonts w:asciiTheme="majorHAnsi" w:hAnsiTheme="majorHAnsi" w:cstheme="majorHAnsi"/>
          <w:color w:val="010302"/>
          <w:lang w:val="fr-FR"/>
        </w:rPr>
      </w:pPr>
    </w:p>
    <w:p w14:paraId="2E301BCB" w14:textId="06A6FCFD" w:rsidR="00171FA2" w:rsidRPr="00415294" w:rsidRDefault="00171FA2" w:rsidP="00CB40DE">
      <w:pPr>
        <w:spacing w:before="100" w:line="247" w:lineRule="exact"/>
        <w:ind w:right="936"/>
        <w:rPr>
          <w:rFonts w:asciiTheme="majorHAnsi" w:hAnsiTheme="majorHAnsi" w:cstheme="majorHAnsi"/>
          <w:color w:val="010302"/>
          <w:lang w:val="fr-FR"/>
        </w:rPr>
      </w:pPr>
    </w:p>
    <w:p w14:paraId="4F4418E7" w14:textId="027C2918" w:rsidR="00171FA2" w:rsidRPr="00415294" w:rsidRDefault="00171FA2" w:rsidP="00CB40DE">
      <w:pPr>
        <w:spacing w:before="100" w:line="247" w:lineRule="exact"/>
        <w:ind w:right="936"/>
        <w:rPr>
          <w:rFonts w:asciiTheme="majorHAnsi" w:hAnsiTheme="majorHAnsi" w:cstheme="majorHAnsi"/>
          <w:color w:val="010302"/>
          <w:lang w:val="fr-FR"/>
        </w:rPr>
      </w:pPr>
    </w:p>
    <w:p w14:paraId="704122A8" w14:textId="0DDB75EE" w:rsidR="00171FA2" w:rsidRPr="00415294" w:rsidRDefault="00171FA2" w:rsidP="00CB40DE">
      <w:pPr>
        <w:spacing w:before="100" w:line="247" w:lineRule="exact"/>
        <w:ind w:right="936"/>
        <w:rPr>
          <w:rFonts w:asciiTheme="majorHAnsi" w:hAnsiTheme="majorHAnsi" w:cstheme="majorHAnsi"/>
          <w:color w:val="010302"/>
          <w:lang w:val="fr-FR"/>
        </w:rPr>
      </w:pPr>
    </w:p>
    <w:p w14:paraId="3747EF6C" w14:textId="5DB8D268" w:rsidR="00171FA2" w:rsidRPr="00415294" w:rsidRDefault="00171FA2" w:rsidP="00CB40DE">
      <w:pPr>
        <w:spacing w:before="100" w:line="247" w:lineRule="exact"/>
        <w:ind w:right="936"/>
        <w:rPr>
          <w:rFonts w:asciiTheme="majorHAnsi" w:hAnsiTheme="majorHAnsi" w:cstheme="majorHAnsi"/>
          <w:color w:val="010302"/>
          <w:lang w:val="fr-FR"/>
        </w:rPr>
      </w:pPr>
    </w:p>
    <w:p w14:paraId="166CC743" w14:textId="662502E5" w:rsidR="00171FA2" w:rsidRPr="00415294" w:rsidRDefault="00171FA2" w:rsidP="00CB40DE">
      <w:pPr>
        <w:spacing w:before="100" w:line="247" w:lineRule="exact"/>
        <w:ind w:right="936"/>
        <w:rPr>
          <w:rFonts w:asciiTheme="majorHAnsi" w:hAnsiTheme="majorHAnsi" w:cstheme="majorHAnsi"/>
          <w:color w:val="010302"/>
          <w:lang w:val="fr-FR"/>
        </w:rPr>
      </w:pPr>
    </w:p>
    <w:p w14:paraId="34ECF5D1" w14:textId="019F189D" w:rsidR="00171FA2" w:rsidRPr="00415294" w:rsidRDefault="00171FA2" w:rsidP="00CB40DE">
      <w:pPr>
        <w:spacing w:before="100" w:line="247" w:lineRule="exact"/>
        <w:ind w:right="936"/>
        <w:rPr>
          <w:rFonts w:asciiTheme="majorHAnsi" w:hAnsiTheme="majorHAnsi" w:cstheme="majorHAnsi"/>
          <w:color w:val="010302"/>
          <w:lang w:val="fr-FR"/>
        </w:rPr>
      </w:pPr>
    </w:p>
    <w:p w14:paraId="4F7FEFAA" w14:textId="7A1A222D" w:rsidR="00171FA2" w:rsidRPr="00415294" w:rsidRDefault="00171FA2" w:rsidP="00CB40DE">
      <w:pPr>
        <w:spacing w:before="100" w:line="247" w:lineRule="exact"/>
        <w:ind w:right="936"/>
        <w:rPr>
          <w:rFonts w:asciiTheme="majorHAnsi" w:hAnsiTheme="majorHAnsi" w:cstheme="majorHAnsi"/>
          <w:color w:val="010302"/>
          <w:lang w:val="fr-FR"/>
        </w:rPr>
      </w:pPr>
    </w:p>
    <w:p w14:paraId="579E0059" w14:textId="638034AA" w:rsidR="00171FA2" w:rsidRPr="00415294" w:rsidRDefault="00171FA2" w:rsidP="00CB40DE">
      <w:pPr>
        <w:spacing w:before="100" w:line="247" w:lineRule="exact"/>
        <w:ind w:right="936"/>
        <w:rPr>
          <w:rFonts w:asciiTheme="majorHAnsi" w:hAnsiTheme="majorHAnsi" w:cstheme="majorHAnsi"/>
          <w:color w:val="010302"/>
          <w:lang w:val="fr-FR"/>
        </w:rPr>
      </w:pPr>
    </w:p>
    <w:p w14:paraId="487151E5" w14:textId="3E5FACDC" w:rsidR="00171FA2" w:rsidRPr="00415294" w:rsidRDefault="00171FA2" w:rsidP="00CB40DE">
      <w:pPr>
        <w:spacing w:before="100" w:line="247" w:lineRule="exact"/>
        <w:ind w:right="936"/>
        <w:rPr>
          <w:rFonts w:asciiTheme="majorHAnsi" w:hAnsiTheme="majorHAnsi" w:cstheme="majorHAnsi"/>
          <w:color w:val="010302"/>
          <w:lang w:val="fr-FR"/>
        </w:rPr>
      </w:pPr>
    </w:p>
    <w:p w14:paraId="7777589F" w14:textId="388FD0C3" w:rsidR="00171FA2" w:rsidRPr="00415294" w:rsidRDefault="00171FA2" w:rsidP="00CB40DE">
      <w:pPr>
        <w:spacing w:before="100" w:line="247" w:lineRule="exact"/>
        <w:ind w:right="936"/>
        <w:rPr>
          <w:rFonts w:asciiTheme="majorHAnsi" w:hAnsiTheme="majorHAnsi" w:cstheme="majorHAnsi"/>
          <w:color w:val="010302"/>
          <w:lang w:val="fr-FR"/>
        </w:rPr>
      </w:pPr>
    </w:p>
    <w:p w14:paraId="00488C34" w14:textId="7A3765AD" w:rsidR="00171FA2" w:rsidRPr="00415294" w:rsidRDefault="00171FA2" w:rsidP="00CB40DE">
      <w:pPr>
        <w:spacing w:before="100" w:line="247" w:lineRule="exact"/>
        <w:ind w:right="936"/>
        <w:rPr>
          <w:rFonts w:asciiTheme="majorHAnsi" w:hAnsiTheme="majorHAnsi" w:cstheme="majorHAnsi"/>
          <w:color w:val="010302"/>
          <w:lang w:val="fr-FR"/>
        </w:rPr>
      </w:pPr>
    </w:p>
    <w:p w14:paraId="23D8F6A0" w14:textId="79D8ECB3" w:rsidR="00171FA2" w:rsidRPr="00415294" w:rsidRDefault="00171FA2" w:rsidP="00CB40DE">
      <w:pPr>
        <w:spacing w:before="100" w:line="247" w:lineRule="exact"/>
        <w:ind w:right="936"/>
        <w:rPr>
          <w:rFonts w:asciiTheme="majorHAnsi" w:hAnsiTheme="majorHAnsi" w:cstheme="majorHAnsi"/>
          <w:color w:val="010302"/>
          <w:lang w:val="fr-FR"/>
        </w:rPr>
      </w:pPr>
    </w:p>
    <w:p w14:paraId="11FD8F3C" w14:textId="77777777" w:rsidR="007E7684" w:rsidRPr="00415294" w:rsidRDefault="007E7684" w:rsidP="00CB40DE">
      <w:pPr>
        <w:spacing w:before="100" w:line="247" w:lineRule="exact"/>
        <w:ind w:right="936"/>
        <w:rPr>
          <w:rFonts w:asciiTheme="majorHAnsi" w:hAnsiTheme="majorHAnsi" w:cstheme="majorHAnsi"/>
          <w:color w:val="010302"/>
          <w:lang w:val="fr-FR"/>
        </w:rPr>
      </w:pPr>
    </w:p>
    <w:p w14:paraId="476C357C" w14:textId="202E1923" w:rsidR="00171FA2" w:rsidRPr="00415294" w:rsidRDefault="00171FA2" w:rsidP="00CB40DE">
      <w:pPr>
        <w:spacing w:before="100" w:line="247" w:lineRule="exact"/>
        <w:ind w:right="936"/>
        <w:rPr>
          <w:rFonts w:asciiTheme="majorHAnsi" w:hAnsiTheme="majorHAnsi" w:cstheme="majorHAnsi"/>
          <w:color w:val="010302"/>
          <w:lang w:val="fr-FR"/>
        </w:rPr>
      </w:pPr>
    </w:p>
    <w:p w14:paraId="23870EC3" w14:textId="77777777" w:rsidR="007E7684" w:rsidRPr="00415294" w:rsidRDefault="007E7684" w:rsidP="00CB40DE">
      <w:pPr>
        <w:spacing w:before="100" w:line="247" w:lineRule="exact"/>
        <w:ind w:right="936"/>
        <w:rPr>
          <w:rFonts w:asciiTheme="majorHAnsi" w:hAnsiTheme="majorHAnsi" w:cstheme="majorHAnsi"/>
          <w:color w:val="010302"/>
          <w:lang w:val="fr-FR"/>
        </w:rPr>
      </w:pPr>
    </w:p>
    <w:p w14:paraId="75FEFFB3" w14:textId="77777777" w:rsidR="000413D0" w:rsidRPr="00415294" w:rsidRDefault="000413D0" w:rsidP="00CB40DE">
      <w:pPr>
        <w:spacing w:before="100" w:line="247" w:lineRule="exact"/>
        <w:ind w:right="936"/>
        <w:rPr>
          <w:rFonts w:asciiTheme="majorHAnsi" w:hAnsiTheme="majorHAnsi" w:cstheme="majorHAnsi"/>
          <w:color w:val="010302"/>
          <w:lang w:val="fr-FR"/>
        </w:rPr>
      </w:pPr>
    </w:p>
    <w:p w14:paraId="02740D01" w14:textId="52A46645" w:rsidR="000413D0" w:rsidRPr="00415294" w:rsidRDefault="000413D0" w:rsidP="00CB40DE">
      <w:pPr>
        <w:spacing w:before="100" w:line="247" w:lineRule="exact"/>
        <w:ind w:right="936"/>
        <w:rPr>
          <w:rFonts w:asciiTheme="majorHAnsi" w:hAnsiTheme="majorHAnsi" w:cstheme="majorHAnsi"/>
          <w:color w:val="010302"/>
          <w:lang w:val="fr-FR"/>
        </w:rPr>
        <w:sectPr w:rsidR="000413D0" w:rsidRPr="00415294" w:rsidSect="008E58A5">
          <w:headerReference w:type="default" r:id="rId12"/>
          <w:footerReference w:type="default" r:id="rId13"/>
          <w:type w:val="continuous"/>
          <w:pgSz w:w="11930" w:h="17820"/>
          <w:pgMar w:top="1134" w:right="1015" w:bottom="993" w:left="1134" w:header="708" w:footer="708" w:gutter="0"/>
          <w:cols w:space="720"/>
          <w:titlePg/>
          <w:docGrid w:linePitch="360"/>
        </w:sectPr>
      </w:pPr>
    </w:p>
    <w:p w14:paraId="0F404C4D" w14:textId="77777777" w:rsidR="00AD0998" w:rsidRPr="00415294" w:rsidRDefault="00AD0998">
      <w:pPr>
        <w:spacing w:after="89"/>
        <w:rPr>
          <w:rFonts w:asciiTheme="majorHAnsi" w:hAnsiTheme="majorHAnsi" w:cstheme="majorHAnsi"/>
          <w:color w:val="000000"/>
          <w:spacing w:val="-1"/>
          <w:lang w:val="fr-FR"/>
        </w:rPr>
      </w:pPr>
    </w:p>
    <w:p w14:paraId="794D1EB8" w14:textId="6B73FF10" w:rsidR="00BC3374" w:rsidRPr="00415294" w:rsidRDefault="006355D2">
      <w:pPr>
        <w:spacing w:after="89"/>
        <w:rPr>
          <w:rFonts w:asciiTheme="majorHAnsi" w:hAnsiTheme="majorHAnsi" w:cstheme="majorHAnsi"/>
          <w:color w:val="000000" w:themeColor="text1"/>
          <w:sz w:val="24"/>
          <w:szCs w:val="24"/>
          <w:lang w:val="fr-FR"/>
        </w:rPr>
      </w:pPr>
      <w:r w:rsidRPr="00415294">
        <w:rPr>
          <w:rFonts w:asciiTheme="majorHAnsi" w:hAnsiTheme="majorHAnsi" w:cstheme="majorHAnsi"/>
          <w:noProof/>
          <w:sz w:val="28"/>
          <w:szCs w:val="28"/>
          <w:lang w:val="fr-FR"/>
        </w:rPr>
        <mc:AlternateContent>
          <mc:Choice Requires="wps">
            <w:drawing>
              <wp:anchor distT="0" distB="0" distL="114300" distR="114300" simplePos="0" relativeHeight="251651072" behindDoc="1" locked="0" layoutInCell="1" allowOverlap="1" wp14:anchorId="79E82E4E" wp14:editId="3DC4D624">
                <wp:simplePos x="0" y="0"/>
                <wp:positionH relativeFrom="page">
                  <wp:posOffset>937281</wp:posOffset>
                </wp:positionH>
                <wp:positionV relativeFrom="line">
                  <wp:posOffset>217719</wp:posOffset>
                </wp:positionV>
                <wp:extent cx="5796915" cy="480448"/>
                <wp:effectExtent l="0" t="0" r="0" b="0"/>
                <wp:wrapNone/>
                <wp:docPr id="173" name="Freeform 173"/>
                <wp:cNvGraphicFramePr/>
                <a:graphic xmlns:a="http://schemas.openxmlformats.org/drawingml/2006/main">
                  <a:graphicData uri="http://schemas.microsoft.com/office/word/2010/wordprocessingShape">
                    <wps:wsp>
                      <wps:cNvSpPr/>
                      <wps:spPr>
                        <a:xfrm>
                          <a:off x="0" y="0"/>
                          <a:ext cx="5796915" cy="480448"/>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V relativeFrom="margin">
                  <wp14:pctHeight>0</wp14:pctHeight>
                </wp14:sizeRelV>
              </wp:anchor>
            </w:drawing>
          </mc:Choice>
          <mc:Fallback>
            <w:pict>
              <v:shape w14:anchorId="7E59DD88" id="Freeform 173" o:spid="_x0000_s1026" style="position:absolute;margin-left:73.8pt;margin-top:17.15pt;width:456.45pt;height:37.85pt;z-index:-251665408;visibility:visible;mso-wrap-style:square;mso-height-percent:0;mso-wrap-distance-left:9pt;mso-wrap-distance-top:0;mso-wrap-distance-right:9pt;mso-wrap-distance-bottom:0;mso-position-horizontal:absolute;mso-position-horizontal-relative:page;mso-position-vertical:absolute;mso-position-vertical-relative:line;mso-height-percent:0;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zBXawIAAK0FAAAOAAAAZHJzL2Uyb0RvYy54bWysVNtu2zAMfR+wfxD0vtpJ0yYNmhTYiu5l&#10;2Iq1+wBFpmMDsiRIai5/P5KynXTrMGBYC9iydHjIc6jw9u7QGbGDEFtnV3JyUUoBVruqtduV/PH8&#10;8GEhRUzKVso4Cyt5hCjv1u/f3e79EqaucaaCIJDExuXer2STkl8WRdQNdCpeOA8WD2sXOpXwM2yL&#10;Kqg9snemmJbldbF3ofLBaYgRd+/zoVwzf12DTt/qOkISZiWxtsTPwM8NPYv1rVpug/JNq/sy1D9U&#10;0anWYtKR6l4lJV5C+xtV1+rgoqvThXZd4eq61cAaUM2k/EXNU6M8sBY0J/rRpvj/aPXX3WMQbYW9&#10;m19KYVWHTXoIAGS5oD10aO/jEoFP/jH0XxGXJPdQh47eKEQc2NXj6CocktC4eTW/ub6ZXEmh8Wy2&#10;KGezBZEWp2j9EtNncMykdl9iyl2phpVqhpU+2GEZsLfUVcNdTVJgV4MU2NVN7qpXieKoPFqK/Vkp&#10;zUpezhez65Kb1rkdPDsGppOMHpBLPUGMPYeO4lDbq4ABNrw9M5/D+fKhCwNieGckXtbByr9g3kyr&#10;jYuQSyfxbPdoCBKeWx6daauH1hhyIIbt5pMJYqfQ2/uP9M8eKeMblXcnJf31PezxnOAVkbHk+GQ6&#10;RygRW0cpcknGIp5uVb5HvEpHA4Qz9jvUeCPx5kw5kGcBjDUprcGmST5qVAW5qKvzmmh6UARXxYTE&#10;XGP+kbsnGJCZZODOVfZ4CgUeJWNwVvSHwnLwGMGZnU1jcNdaF95SZlBVnznjB5OyNeTSxlVH/hGy&#10;ezgTWGE/v2jonH9z+GnKrn8CAAD//wMAUEsDBBQABgAIAAAAIQDF84or4AAAAAsBAAAPAAAAZHJz&#10;L2Rvd25yZXYueG1sTI/BToNAEIbvJr7DZky82d1apAZZGqPxYIw1LUSvU1gBZWcJuwV8e6cnvc2f&#10;+fLPN+lmtp0YzeBbRxqWCwXCUOmqlmoNRf50dQvCB6QKO0dGw4/xsMnOz1JMKjfRzoz7UAsuIZ+g&#10;hiaEPpHSl42x6BeuN8S7TzdYDByHWlYDTlxuO3mtVCwttsQXGuzNQ2PK7/3Ranj/WG9f3uZoLJ6L&#10;/HFXYv6aT19aX17M93cggpnDHwwnfVaHjJ0O7kiVFx3naB0zqmEVrUCcABWrGxAHnpZKgcxS+f+H&#10;7BcAAP//AwBQSwECLQAUAAYACAAAACEAtoM4kv4AAADhAQAAEwAAAAAAAAAAAAAAAAAAAAAAW0Nv&#10;bnRlbnRfVHlwZXNdLnhtbFBLAQItABQABgAIAAAAIQA4/SH/1gAAAJQBAAALAAAAAAAAAAAAAAAA&#10;AC8BAABfcmVscy8ucmVsc1BLAQItABQABgAIAAAAIQDK4zBXawIAAK0FAAAOAAAAAAAAAAAAAAAA&#10;AC4CAABkcnMvZTJvRG9jLnhtbFBLAQItABQABgAIAAAAIQDF84or4AAAAAsBAAAPAAAAAAAAAAAA&#10;AAAAAMUEAABkcnMvZG93bnJldi54bWxQSwUGAAAAAAQABADzAAAA0gUAAAAA&#10;" path="m,378460r5796915,l5796915,,,,,378460xe" fillcolor="#dbdbdb" stroked="f" strokeweight="1pt">
                <v:path arrowok="t"/>
                <w10:wrap anchorx="page" anchory="line"/>
              </v:shape>
            </w:pict>
          </mc:Fallback>
        </mc:AlternateContent>
      </w:r>
      <w:r w:rsidR="00CB40DE" w:rsidRPr="00415294">
        <w:rPr>
          <w:rFonts w:asciiTheme="majorHAnsi" w:hAnsiTheme="majorHAnsi" w:cstheme="majorHAnsi"/>
          <w:noProof/>
          <w:lang w:val="fr-FR"/>
        </w:rPr>
        <mc:AlternateContent>
          <mc:Choice Requires="wps">
            <w:drawing>
              <wp:anchor distT="0" distB="0" distL="114300" distR="114300" simplePos="0" relativeHeight="251649024" behindDoc="0" locked="0" layoutInCell="1" allowOverlap="1" wp14:anchorId="1DC2E5A6" wp14:editId="7B683CF9">
                <wp:simplePos x="0" y="0"/>
                <wp:positionH relativeFrom="page">
                  <wp:posOffset>886460</wp:posOffset>
                </wp:positionH>
                <wp:positionV relativeFrom="paragraph">
                  <wp:posOffset>149860</wp:posOffset>
                </wp:positionV>
                <wp:extent cx="5796915" cy="0"/>
                <wp:effectExtent l="0" t="0" r="0" b="0"/>
                <wp:wrapNone/>
                <wp:docPr id="171" name="Freeform 171"/>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EDF2561" id="Freeform 171" o:spid="_x0000_s1026" style="position:absolute;margin-left:69.8pt;margin-top:11.8pt;width:456.45pt;height:0;z-index:251649024;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LaoUwIAADsFAAAOAAAAZHJzL2Uyb0RvYy54bWysVE1v2zAMvQ/YfxB0XxxnS9oGSXpYkV2G&#10;rVi7H6DIVGxAX5CUr38/UrKdoBt2GJaDQ4nk43ukpNXj2Wh2hBA7Z9e8nkw5Aytd09n9mv983X64&#10;5ywmYRuhnYU1v0Dkj5v371Ynv4SZa51uIDAEsXF58mvepuSXVRVlC0bEifNg0alcMCLhMuyrJogT&#10;ohtdzabTRXVyofHBSYgRd5+Kk28yvlIg03elIiSm1xy5pfwN+bujb7VZieU+CN92sqch/oGFEZ3F&#10;oiPUk0iCHUL3G5TpZHDRqTSRzlROqU5C1oBq6ukbNS+t8JC1YHOiH9sU/x+s/HZ8DqxrcHZ3NWdW&#10;GBzSNgBQyxntYYdOPi4x8MU/h34V0SS5ZxUM/aMQds5dvYxdhXNiEjfndw+Lh3rOmURffZ97Xl1T&#10;5SGmL+AyjDh+jamMpBks0Q6WPNvBDDhYGqnOI02c4UgDZzjSXRmpF4nyiBuZ7HTDoy00yGfcEV5d&#10;jkpvBCDFq1fb26hR0SAWY0sEGlRus+qNTAHtW5HWbTuts0ptidjdx8Un7I7A46+0QDHSeBxItPt8&#10;pKLTXUMpRDOG/e6zDuwo6EDnXw4S2rei7NZlFwtg4T6+2LdAwR1sU2K0RTfNuEw1W+migepp+wMU&#10;ng+c46ywoZsJIwUhJdhUF1crGigc5sSBJkEUhoy8yoCErFDRiN0DDJEFZMAuMH08pUK+2GPy9G/E&#10;SvKYkSs7m8Zk01kX/gSgUVVfucQPTSqtoS7tXHPJVyJ3D29oVti/JvQE3K5z+vXN2/wCAAD//wMA&#10;UEsDBBQABgAIAAAAIQCP9Wt83QAAAAoBAAAPAAAAZHJzL2Rvd25yZXYueG1sTI9BS8NAEIXvQv/D&#10;MgVvdmNCg43ZlFbQSxFpFc/b7JiEZmdDdtsk/75TPOhpeDOPN9/L16NtxQV73zhS8LiIQCCVzjRU&#10;Kfj6fH14AuGDJqNbR6hgQg/rYnaX68y4gfZ4OYRKcAj5TCuoQ+gyKX1Zo9V+4Tokvv243urAsq+k&#10;6fXA4baVcRSl0uqG+EOtO3ypsTwdzlYBTsPevW122+QjnVZbEyye3r+Vup+Pm2cQAcfwZ4YbPqND&#10;wUxHdybjRcs6WaVsVRAnPG+GaBkvQRx/N7LI5f8KxRUAAP//AwBQSwECLQAUAAYACAAAACEAtoM4&#10;kv4AAADhAQAAEwAAAAAAAAAAAAAAAAAAAAAAW0NvbnRlbnRfVHlwZXNdLnhtbFBLAQItABQABgAI&#10;AAAAIQA4/SH/1gAAAJQBAAALAAAAAAAAAAAAAAAAAC8BAABfcmVscy8ucmVsc1BLAQItABQABgAI&#10;AAAAIQDAwLaoUwIAADsFAAAOAAAAAAAAAAAAAAAAAC4CAABkcnMvZTJvRG9jLnhtbFBLAQItABQA&#10;BgAIAAAAIQCP9Wt83QAAAAoBAAAPAAAAAAAAAAAAAAAAAK0EAABkcnMvZG93bnJldi54bWxQSwUG&#10;AAAAAAQABADzAAAAtwUAAAAA&#10;" path="m,l5796915,e" filled="f" strokeweight=".20456mm">
                <v:path arrowok="t"/>
                <w10:wrap anchorx="page"/>
              </v:shape>
            </w:pict>
          </mc:Fallback>
        </mc:AlternateContent>
      </w:r>
    </w:p>
    <w:p w14:paraId="1EA07228" w14:textId="7D0D0805" w:rsidR="00BC3374" w:rsidRPr="00415294" w:rsidRDefault="001F0208" w:rsidP="00517325">
      <w:pPr>
        <w:pStyle w:val="Titre1"/>
        <w:rPr>
          <w:rFonts w:cstheme="majorHAnsi"/>
          <w:lang w:val="fr-FR"/>
        </w:rPr>
      </w:pPr>
      <w:bookmarkStart w:id="0" w:name="_Toc209697960"/>
      <w:r w:rsidRPr="00415294">
        <w:rPr>
          <w:rFonts w:cstheme="majorHAnsi"/>
          <w:lang w:val="fr-FR"/>
        </w:rPr>
        <w:t>1.GENERALITES</w:t>
      </w:r>
      <w:bookmarkEnd w:id="0"/>
      <w:r w:rsidRPr="00415294">
        <w:rPr>
          <w:rFonts w:cstheme="majorHAnsi"/>
          <w:lang w:val="fr-FR"/>
        </w:rPr>
        <w:t xml:space="preserve"> </w:t>
      </w:r>
    </w:p>
    <w:p w14:paraId="0C481F02" w14:textId="2E00659F" w:rsidR="00BC3374" w:rsidRPr="00415294" w:rsidRDefault="001F0208" w:rsidP="00CB40DE">
      <w:pPr>
        <w:pStyle w:val="Titre"/>
        <w:rPr>
          <w:rFonts w:cstheme="majorHAnsi"/>
          <w:lang w:val="fr-FR"/>
        </w:rPr>
      </w:pPr>
      <w:r w:rsidRPr="00415294">
        <w:rPr>
          <w:rFonts w:cstheme="majorHAnsi"/>
          <w:noProof/>
          <w:lang w:val="fr-FR"/>
        </w:rPr>
        <mc:AlternateContent>
          <mc:Choice Requires="wps">
            <w:drawing>
              <wp:anchor distT="0" distB="0" distL="114300" distR="114300" simplePos="0" relativeHeight="251652096" behindDoc="0" locked="0" layoutInCell="1" allowOverlap="1" wp14:anchorId="108CCD1B" wp14:editId="0A174BDF">
                <wp:simplePos x="0" y="0"/>
                <wp:positionH relativeFrom="page">
                  <wp:posOffset>886460</wp:posOffset>
                </wp:positionH>
                <wp:positionV relativeFrom="paragraph">
                  <wp:posOffset>221766</wp:posOffset>
                </wp:positionV>
                <wp:extent cx="5796915" cy="0"/>
                <wp:effectExtent l="0" t="0" r="0" b="0"/>
                <wp:wrapNone/>
                <wp:docPr id="174" name="Freeform 174"/>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0FD38BDF" id="Freeform 174" o:spid="_x0000_s1026" style="position:absolute;margin-left:69.8pt;margin-top:17.45pt;width:456.45pt;height:0;z-index:251652096;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l9uUAIAADkFAAAOAAAAZHJzL2Uyb0RvYy54bWysVMtu2zAQvBfoPxC817Ld2kkM2zk0cC9F&#10;GzTpB9AUaQngCyT9+vvuLiVZSHMq6oO8JHdnZ3ZErR8v1rCTiqn1bsNnkylnyklft+6w4b9fd5/u&#10;OUtZuFoY79SGX1Xij9uPH9bnsFJz33hTq8gAxKXVOWx4k3NYVVWSjbIiTXxQDg61j1ZkWMZDVUdx&#10;BnRrqvl0uqzOPtYheqlSgt2ncsi3hK+1kvmn1kllZjYcuGV6Rnru8Vlt12J1iCI0rexoiH9gYUXr&#10;oOkA9SSyYMfY/gVlWxl98jpPpLeV17qVijSAmtn0jZqXRgRFWmA4KQxjSv8PVv44PUfW1uDd3RfO&#10;nLBg0i4qhSNnuAcTOoe0gsSX8By7VYIQ5V50tPgPQtiFpnodpqoumUnYXNw9LB9mC85kf1bdCuUx&#10;5W/KE4g4fU+5GFL3kWj6SF5cH0awFQ01ZGjmDAyNnIGh+2JoEBnrkBmG7Dxi0YDU+ymZZf1JvXrK&#10;ym/oA8XbqXHjrEHPSE7JgCJst113AVGAeCzS+V1rDKk0DondfV7C4KWAl18bAWKkDWBHcgfimLxp&#10;ayxBmike9l9NZCeBrzP9KEmY0IiyOyu70AAad/klHgNFf3R1yTEOjtHh4ilF+WoU9jPul9LwdoCL&#10;88IG76UaKAgplcuzctSIWhUOC+SATiCFvoJWBIjIGhQN2B1An1lAeuwC0+VjqaJrPRQXK4c27xUP&#10;FdTZuzwU29b5+J4yA6q6ziW/H1IZDU5p7+srXQiaHtxPUth9S/ADMF5T+e2Lt/0DAAD//wMAUEsD&#10;BBQABgAIAAAAIQBodC/x3QAAAAoBAAAPAAAAZHJzL2Rvd25yZXYueG1sTI/BTsMwDIbvSLxDZCRu&#10;LGVlFe2aThsSXBCaNtDOXmPaao1TNdnavj2ZOMDxtz/9/pyvRtOKC/WusazgcRaBIC6tbrhS8PX5&#10;+vAMwnlkja1lUjCRg1Vxe5Njpu3AO7rsfSVCCbsMFdTed5mUrqzJoJvZjjjsvm1v0IfYV1L3OIRy&#10;08p5FCXSYMPhQo0dvdRUnvZno4CmYWff1u+beJtM6UZ7Q6ePg1L3d+N6CcLT6P9guOoHdSiC09Ge&#10;WTvRhhynSUAVxE8piCsQLeYLEMffiSxy+f+F4gcAAP//AwBQSwECLQAUAAYACAAAACEAtoM4kv4A&#10;AADhAQAAEwAAAAAAAAAAAAAAAAAAAAAAW0NvbnRlbnRfVHlwZXNdLnhtbFBLAQItABQABgAIAAAA&#10;IQA4/SH/1gAAAJQBAAALAAAAAAAAAAAAAAAAAC8BAABfcmVscy8ucmVsc1BLAQItABQABgAIAAAA&#10;IQBgZl9uUAIAADkFAAAOAAAAAAAAAAAAAAAAAC4CAABkcnMvZTJvRG9jLnhtbFBLAQItABQABgAI&#10;AAAAIQBodC/x3QAAAAoBAAAPAAAAAAAAAAAAAAAAAKoEAABkcnMvZG93bnJldi54bWxQSwUGAAAA&#10;AAQABADzAAAAtAUAAAAA&#10;" path="m,l5796915,e" filled="f" strokeweight=".20456mm">
                <v:path arrowok="t"/>
                <w10:wrap anchorx="page"/>
              </v:shape>
            </w:pict>
          </mc:Fallback>
        </mc:AlternateContent>
      </w:r>
    </w:p>
    <w:p w14:paraId="45DA453A" w14:textId="7CF55969" w:rsidR="00BC3374" w:rsidRPr="00415294" w:rsidRDefault="001F0208" w:rsidP="00517325">
      <w:pPr>
        <w:pStyle w:val="Titre2"/>
        <w:rPr>
          <w:rFonts w:cstheme="majorHAnsi"/>
          <w:color w:val="010302"/>
          <w:lang w:val="fr-FR"/>
        </w:rPr>
      </w:pPr>
      <w:r w:rsidRPr="00415294">
        <w:rPr>
          <w:rFonts w:cstheme="majorHAnsi"/>
          <w:lang w:val="fr-FR"/>
        </w:rPr>
        <w:t xml:space="preserve"> </w:t>
      </w:r>
      <w:bookmarkStart w:id="1" w:name="_Toc209697961"/>
      <w:r w:rsidRPr="00415294">
        <w:rPr>
          <w:rFonts w:cstheme="majorHAnsi"/>
          <w:lang w:val="fr-FR"/>
        </w:rPr>
        <w:t>1.1. Objet du présent descriptif</w:t>
      </w:r>
      <w:bookmarkEnd w:id="1"/>
      <w:r w:rsidRPr="00415294">
        <w:rPr>
          <w:rFonts w:cstheme="majorHAnsi"/>
          <w:spacing w:val="39"/>
          <w:lang w:val="fr-FR"/>
        </w:rPr>
        <w:t xml:space="preserve"> </w:t>
      </w:r>
      <w:r w:rsidRPr="00415294">
        <w:rPr>
          <w:rFonts w:cstheme="majorHAnsi"/>
          <w:lang w:val="fr-FR"/>
        </w:rPr>
        <w:t xml:space="preserve">  </w:t>
      </w:r>
    </w:p>
    <w:p w14:paraId="1B09DFC1" w14:textId="2C779F37" w:rsidR="00BC3374" w:rsidRPr="00415294" w:rsidRDefault="001F0208" w:rsidP="0088678D">
      <w:pPr>
        <w:spacing w:before="63" w:line="360" w:lineRule="auto"/>
        <w:ind w:right="841"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 xml:space="preserve">Ce document définit l’ensemble des matériaux, matériels et prestations, dus par </w:t>
      </w:r>
      <w:r w:rsidRPr="00415294">
        <w:rPr>
          <w:rFonts w:asciiTheme="majorHAnsi" w:hAnsiTheme="majorHAnsi" w:cstheme="majorHAnsi"/>
          <w:color w:val="000000"/>
          <w:spacing w:val="-2"/>
          <w:lang w:val="fr-FR"/>
        </w:rPr>
        <w:t>l’entreprise</w:t>
      </w:r>
      <w:r w:rsidRPr="00415294">
        <w:rPr>
          <w:rFonts w:asciiTheme="majorHAnsi" w:hAnsiTheme="majorHAnsi" w:cstheme="majorHAnsi"/>
          <w:lang w:val="fr-FR"/>
        </w:rPr>
        <w:t xml:space="preserve"> </w:t>
      </w:r>
      <w:r w:rsidRPr="00415294">
        <w:rPr>
          <w:rFonts w:asciiTheme="majorHAnsi" w:hAnsiTheme="majorHAnsi" w:cstheme="majorHAnsi"/>
          <w:color w:val="000000"/>
          <w:spacing w:val="-1"/>
          <w:lang w:val="fr-FR"/>
        </w:rPr>
        <w:t>qui exécutera des travaux la rénovation des 4 salles de science du collège de Tsingoni</w:t>
      </w:r>
      <w:r w:rsidR="0088678D" w:rsidRPr="00415294">
        <w:rPr>
          <w:rFonts w:asciiTheme="majorHAnsi" w:hAnsiTheme="majorHAnsi" w:cstheme="majorHAnsi"/>
          <w:color w:val="010302"/>
          <w:lang w:val="fr-FR"/>
        </w:rPr>
        <w:t xml:space="preserve">. </w:t>
      </w:r>
      <w:r w:rsidRPr="00415294">
        <w:rPr>
          <w:rFonts w:asciiTheme="majorHAnsi" w:hAnsiTheme="majorHAnsi" w:cstheme="majorHAnsi"/>
          <w:color w:val="000000"/>
          <w:lang w:val="fr-FR"/>
        </w:rPr>
        <w:t xml:space="preserve">Ce document définit l’ensemble du marché global et forfaitaire du LOT n°3 </w:t>
      </w:r>
    </w:p>
    <w:p w14:paraId="0C05CF1E" w14:textId="5014D371" w:rsidR="00BC3374" w:rsidRPr="00415294" w:rsidRDefault="001F0208" w:rsidP="0088678D">
      <w:pPr>
        <w:pStyle w:val="Titre2"/>
        <w:spacing w:line="360" w:lineRule="auto"/>
        <w:rPr>
          <w:rFonts w:cstheme="majorHAnsi"/>
          <w:lang w:val="fr-FR"/>
        </w:rPr>
      </w:pPr>
      <w:bookmarkStart w:id="2" w:name="_Toc209697962"/>
      <w:r w:rsidRPr="00415294">
        <w:rPr>
          <w:rFonts w:cstheme="majorHAnsi"/>
          <w:lang w:val="fr-FR"/>
        </w:rPr>
        <w:t>1.2. Localisation du projet</w:t>
      </w:r>
      <w:bookmarkEnd w:id="2"/>
      <w:r w:rsidRPr="00415294">
        <w:rPr>
          <w:rFonts w:cstheme="majorHAnsi"/>
          <w:lang w:val="fr-FR"/>
        </w:rPr>
        <w:t xml:space="preserve">   </w:t>
      </w:r>
    </w:p>
    <w:p w14:paraId="55E76A9E" w14:textId="7CC0C8F3" w:rsidR="00BC3374" w:rsidRPr="00415294" w:rsidRDefault="001F0208">
      <w:pPr>
        <w:spacing w:before="200" w:line="246" w:lineRule="exact"/>
        <w:ind w:left="896"/>
        <w:rPr>
          <w:rFonts w:asciiTheme="majorHAnsi" w:hAnsiTheme="majorHAnsi" w:cstheme="majorHAnsi"/>
          <w:color w:val="010302"/>
          <w:lang w:val="fr-FR"/>
        </w:rPr>
      </w:pPr>
      <w:r w:rsidRPr="00415294">
        <w:rPr>
          <w:rFonts w:asciiTheme="majorHAnsi" w:hAnsiTheme="majorHAnsi" w:cstheme="majorHAnsi"/>
          <w:lang w:val="fr-FR"/>
        </w:rPr>
        <w:t xml:space="preserve">Le collège de Tsingoni dans le village de </w:t>
      </w:r>
      <w:r w:rsidR="006A369E" w:rsidRPr="00415294">
        <w:rPr>
          <w:rFonts w:asciiTheme="majorHAnsi" w:hAnsiTheme="majorHAnsi" w:cstheme="majorHAnsi"/>
          <w:sz w:val="21"/>
          <w:szCs w:val="21"/>
          <w:lang w:val="fr-FR"/>
        </w:rPr>
        <w:t>Mrouale</w:t>
      </w:r>
      <w:r w:rsidR="006A369E" w:rsidRPr="00415294">
        <w:rPr>
          <w:rFonts w:asciiTheme="majorHAnsi" w:hAnsiTheme="majorHAnsi" w:cstheme="majorHAnsi"/>
          <w:spacing w:val="-4"/>
          <w:lang w:val="fr-FR"/>
        </w:rPr>
        <w:t xml:space="preserve"> (</w:t>
      </w:r>
      <w:r w:rsidRPr="00415294">
        <w:rPr>
          <w:rFonts w:asciiTheme="majorHAnsi" w:hAnsiTheme="majorHAnsi" w:cstheme="majorHAnsi"/>
          <w:spacing w:val="-4"/>
          <w:lang w:val="fr-FR"/>
        </w:rPr>
        <w:t>Cf. Figure1).</w:t>
      </w:r>
      <w:r w:rsidRPr="00415294">
        <w:rPr>
          <w:rFonts w:asciiTheme="majorHAnsi" w:hAnsiTheme="majorHAnsi" w:cstheme="majorHAnsi"/>
          <w:lang w:val="fr-FR"/>
        </w:rPr>
        <w:t xml:space="preserve"> </w:t>
      </w:r>
    </w:p>
    <w:p w14:paraId="29F21C7F" w14:textId="77777777" w:rsidR="00BC3374" w:rsidRPr="00415294" w:rsidRDefault="00BC3374">
      <w:pPr>
        <w:rPr>
          <w:rFonts w:asciiTheme="majorHAnsi" w:hAnsiTheme="majorHAnsi" w:cstheme="majorHAnsi"/>
          <w:color w:val="000000" w:themeColor="text1"/>
          <w:sz w:val="24"/>
          <w:szCs w:val="24"/>
          <w:lang w:val="fr-FR"/>
        </w:rPr>
      </w:pPr>
    </w:p>
    <w:p w14:paraId="483BF998" w14:textId="77777777" w:rsidR="00BC3374" w:rsidRPr="00415294" w:rsidRDefault="001F0208" w:rsidP="000413D0">
      <w:pPr>
        <w:jc w:val="center"/>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w:drawing>
          <wp:inline distT="0" distB="0" distL="114300" distR="114300" wp14:anchorId="54725767" wp14:editId="36D4C2FE">
            <wp:extent cx="5498116" cy="3071813"/>
            <wp:effectExtent l="0" t="0" r="762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pic:cNvPicPr>
                  </pic:nvPicPr>
                  <pic:blipFill>
                    <a:blip r:embed="rId14"/>
                    <a:stretch>
                      <a:fillRect/>
                    </a:stretch>
                  </pic:blipFill>
                  <pic:spPr>
                    <a:xfrm>
                      <a:off x="0" y="0"/>
                      <a:ext cx="5504498" cy="3075378"/>
                    </a:xfrm>
                    <a:prstGeom prst="rect">
                      <a:avLst/>
                    </a:prstGeom>
                    <a:noFill/>
                    <a:ln>
                      <a:noFill/>
                    </a:ln>
                  </pic:spPr>
                </pic:pic>
              </a:graphicData>
            </a:graphic>
          </wp:inline>
        </w:drawing>
      </w:r>
    </w:p>
    <w:p w14:paraId="3FE324AB" w14:textId="77777777" w:rsidR="00BC3374" w:rsidRPr="00415294" w:rsidRDefault="00BC3374">
      <w:pPr>
        <w:spacing w:line="235" w:lineRule="exact"/>
        <w:ind w:left="2336" w:firstLineChars="100" w:firstLine="190"/>
        <w:rPr>
          <w:rFonts w:asciiTheme="majorHAnsi" w:hAnsiTheme="majorHAnsi" w:cstheme="majorHAnsi"/>
          <w:color w:val="000000"/>
          <w:sz w:val="19"/>
          <w:szCs w:val="19"/>
          <w:lang w:val="fr-FR"/>
        </w:rPr>
      </w:pPr>
    </w:p>
    <w:p w14:paraId="610F352B" w14:textId="1B496756" w:rsidR="00BC3374" w:rsidRPr="00415294" w:rsidRDefault="001F0208">
      <w:pPr>
        <w:spacing w:line="235" w:lineRule="exact"/>
        <w:ind w:left="2336" w:firstLineChars="100" w:firstLine="190"/>
        <w:rPr>
          <w:rFonts w:asciiTheme="majorHAnsi" w:hAnsiTheme="majorHAnsi" w:cstheme="majorHAnsi"/>
          <w:color w:val="000000"/>
          <w:sz w:val="19"/>
          <w:szCs w:val="19"/>
          <w:lang w:val="fr-FR"/>
        </w:rPr>
      </w:pPr>
      <w:r w:rsidRPr="00415294">
        <w:rPr>
          <w:rFonts w:asciiTheme="majorHAnsi" w:hAnsiTheme="majorHAnsi" w:cstheme="majorHAnsi"/>
          <w:color w:val="000000"/>
          <w:sz w:val="19"/>
          <w:szCs w:val="19"/>
          <w:lang w:val="fr-FR"/>
        </w:rPr>
        <w:t xml:space="preserve">Figure </w:t>
      </w:r>
      <w:r w:rsidR="000413D0" w:rsidRPr="00415294">
        <w:rPr>
          <w:rFonts w:asciiTheme="majorHAnsi" w:hAnsiTheme="majorHAnsi" w:cstheme="majorHAnsi"/>
          <w:color w:val="000000"/>
          <w:sz w:val="19"/>
          <w:szCs w:val="19"/>
          <w:lang w:val="fr-FR"/>
        </w:rPr>
        <w:t>0</w:t>
      </w:r>
      <w:r w:rsidRPr="00415294">
        <w:rPr>
          <w:rFonts w:asciiTheme="majorHAnsi" w:hAnsiTheme="majorHAnsi" w:cstheme="majorHAnsi"/>
          <w:color w:val="000000"/>
          <w:sz w:val="19"/>
          <w:szCs w:val="19"/>
          <w:lang w:val="fr-FR"/>
        </w:rPr>
        <w:t>1 : Localisation du collège de Tsingoni – Village de Mroual</w:t>
      </w:r>
    </w:p>
    <w:p w14:paraId="080295E8" w14:textId="257B594A" w:rsidR="00AD0998" w:rsidRPr="00415294" w:rsidRDefault="00AD0998">
      <w:pPr>
        <w:spacing w:line="235" w:lineRule="exact"/>
        <w:ind w:left="2336" w:firstLineChars="100" w:firstLine="220"/>
        <w:rPr>
          <w:rFonts w:asciiTheme="majorHAnsi" w:hAnsiTheme="majorHAnsi" w:cstheme="majorHAnsi"/>
          <w:color w:val="010302"/>
          <w:lang w:val="fr-FR"/>
        </w:rPr>
        <w:sectPr w:rsidR="00AD0998" w:rsidRPr="00415294" w:rsidSect="008E58A5">
          <w:type w:val="continuous"/>
          <w:pgSz w:w="11930" w:h="17820"/>
          <w:pgMar w:top="1134" w:right="1157" w:bottom="275" w:left="1276" w:header="708" w:footer="708" w:gutter="0"/>
          <w:pgNumType w:start="1"/>
          <w:cols w:space="720"/>
          <w:titlePg/>
          <w:docGrid w:linePitch="360"/>
        </w:sectPr>
      </w:pPr>
    </w:p>
    <w:p w14:paraId="663D9A54" w14:textId="77777777" w:rsidR="00BC3374" w:rsidRPr="00415294" w:rsidRDefault="00BC3374">
      <w:pPr>
        <w:spacing w:after="100"/>
        <w:rPr>
          <w:rFonts w:asciiTheme="majorHAnsi" w:hAnsiTheme="majorHAnsi" w:cstheme="majorHAnsi"/>
          <w:color w:val="000000" w:themeColor="text1"/>
          <w:sz w:val="24"/>
          <w:szCs w:val="24"/>
          <w:lang w:val="fr-FR"/>
        </w:rPr>
      </w:pPr>
    </w:p>
    <w:p w14:paraId="4BA45663"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737195B8"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263D9F98"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64BA1B7E"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4FC5B4D0"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69EA6413"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196407D0"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010039F6"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516E858A"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3309D71C" w14:textId="6A0E18A5" w:rsidR="00AD0998" w:rsidRPr="00415294" w:rsidRDefault="00AD0998" w:rsidP="00AD0998">
      <w:pPr>
        <w:ind w:firstLineChars="800" w:firstLine="1752"/>
        <w:rPr>
          <w:rFonts w:asciiTheme="majorHAnsi" w:hAnsiTheme="majorHAnsi" w:cstheme="majorHAnsi"/>
          <w:color w:val="000000"/>
          <w:spacing w:val="-1"/>
          <w:lang w:val="fr-FR"/>
        </w:rPr>
      </w:pPr>
    </w:p>
    <w:p w14:paraId="39D459F1" w14:textId="228B50E3" w:rsidR="000413D0" w:rsidRPr="00415294" w:rsidRDefault="000413D0" w:rsidP="00AD0998">
      <w:pPr>
        <w:ind w:firstLineChars="800" w:firstLine="1752"/>
        <w:rPr>
          <w:rFonts w:asciiTheme="majorHAnsi" w:hAnsiTheme="majorHAnsi" w:cstheme="majorHAnsi"/>
          <w:color w:val="000000"/>
          <w:spacing w:val="-1"/>
          <w:lang w:val="fr-FR"/>
        </w:rPr>
      </w:pPr>
    </w:p>
    <w:p w14:paraId="55AAE23D" w14:textId="17B62CD5" w:rsidR="000413D0" w:rsidRPr="00415294" w:rsidRDefault="000413D0" w:rsidP="00AD0998">
      <w:pPr>
        <w:ind w:firstLineChars="800" w:firstLine="1752"/>
        <w:rPr>
          <w:rFonts w:asciiTheme="majorHAnsi" w:hAnsiTheme="majorHAnsi" w:cstheme="majorHAnsi"/>
          <w:color w:val="000000"/>
          <w:spacing w:val="-1"/>
          <w:lang w:val="fr-FR"/>
        </w:rPr>
      </w:pPr>
    </w:p>
    <w:p w14:paraId="42E2A5B8" w14:textId="77777777" w:rsidR="000413D0" w:rsidRPr="00415294" w:rsidRDefault="000413D0" w:rsidP="00AD0998">
      <w:pPr>
        <w:ind w:firstLineChars="800" w:firstLine="1752"/>
        <w:rPr>
          <w:rFonts w:asciiTheme="majorHAnsi" w:hAnsiTheme="majorHAnsi" w:cstheme="majorHAnsi"/>
          <w:color w:val="000000"/>
          <w:spacing w:val="-1"/>
          <w:lang w:val="fr-FR"/>
        </w:rPr>
      </w:pPr>
    </w:p>
    <w:p w14:paraId="3522AACB" w14:textId="1439FE22" w:rsidR="00AD0998" w:rsidRPr="00415294" w:rsidRDefault="00AD0998" w:rsidP="00AD0998">
      <w:pPr>
        <w:ind w:firstLineChars="800" w:firstLine="1752"/>
        <w:rPr>
          <w:rFonts w:asciiTheme="majorHAnsi" w:hAnsiTheme="majorHAnsi" w:cstheme="majorHAnsi"/>
          <w:color w:val="000000"/>
          <w:spacing w:val="-1"/>
          <w:lang w:val="fr-FR"/>
        </w:rPr>
      </w:pPr>
    </w:p>
    <w:p w14:paraId="0FD729CF" w14:textId="4C6B9A4E" w:rsidR="00E47A85" w:rsidRPr="00415294" w:rsidRDefault="00E47A85" w:rsidP="00AD0998">
      <w:pPr>
        <w:ind w:firstLineChars="800" w:firstLine="1752"/>
        <w:rPr>
          <w:rFonts w:asciiTheme="majorHAnsi" w:hAnsiTheme="majorHAnsi" w:cstheme="majorHAnsi"/>
          <w:color w:val="000000"/>
          <w:spacing w:val="-1"/>
          <w:lang w:val="fr-FR"/>
        </w:rPr>
      </w:pPr>
    </w:p>
    <w:p w14:paraId="570B6D57" w14:textId="6C6E75A0" w:rsidR="00E47A85" w:rsidRPr="00415294" w:rsidRDefault="00E47A85" w:rsidP="00AD0998">
      <w:pPr>
        <w:ind w:firstLineChars="800" w:firstLine="1752"/>
        <w:rPr>
          <w:rFonts w:asciiTheme="majorHAnsi" w:hAnsiTheme="majorHAnsi" w:cstheme="majorHAnsi"/>
          <w:color w:val="000000"/>
          <w:spacing w:val="-1"/>
          <w:lang w:val="fr-FR"/>
        </w:rPr>
      </w:pPr>
    </w:p>
    <w:p w14:paraId="64A35EDA" w14:textId="6A7AC867" w:rsidR="00E47A85" w:rsidRPr="00415294" w:rsidRDefault="00E47A85" w:rsidP="00AD0998">
      <w:pPr>
        <w:ind w:firstLineChars="800" w:firstLine="1752"/>
        <w:rPr>
          <w:rFonts w:asciiTheme="majorHAnsi" w:hAnsiTheme="majorHAnsi" w:cstheme="majorHAnsi"/>
          <w:color w:val="000000"/>
          <w:spacing w:val="-1"/>
          <w:lang w:val="fr-FR"/>
        </w:rPr>
      </w:pPr>
    </w:p>
    <w:p w14:paraId="03671740" w14:textId="77777777" w:rsidR="00E47A85" w:rsidRPr="00415294" w:rsidRDefault="00E47A85" w:rsidP="00AD0998">
      <w:pPr>
        <w:ind w:firstLineChars="800" w:firstLine="1752"/>
        <w:rPr>
          <w:rFonts w:asciiTheme="majorHAnsi" w:hAnsiTheme="majorHAnsi" w:cstheme="majorHAnsi"/>
          <w:color w:val="000000"/>
          <w:spacing w:val="-1"/>
          <w:lang w:val="fr-FR"/>
        </w:rPr>
      </w:pPr>
    </w:p>
    <w:p w14:paraId="0899DC49" w14:textId="77777777" w:rsidR="00AD0998" w:rsidRPr="00415294" w:rsidRDefault="00AD0998" w:rsidP="00AD0998">
      <w:pPr>
        <w:ind w:firstLineChars="800" w:firstLine="1752"/>
        <w:rPr>
          <w:rFonts w:asciiTheme="majorHAnsi" w:hAnsiTheme="majorHAnsi" w:cstheme="majorHAnsi"/>
          <w:color w:val="000000"/>
          <w:spacing w:val="-1"/>
          <w:lang w:val="fr-FR"/>
        </w:rPr>
      </w:pPr>
    </w:p>
    <w:p w14:paraId="5EC32C9C" w14:textId="233E80E0" w:rsidR="00AD0998" w:rsidRPr="00415294" w:rsidRDefault="00AD0998" w:rsidP="003626D2">
      <w:pPr>
        <w:rPr>
          <w:rFonts w:asciiTheme="majorHAnsi" w:hAnsiTheme="majorHAnsi" w:cstheme="majorHAnsi"/>
          <w:lang w:val="fr-FR"/>
        </w:rPr>
      </w:pPr>
      <w:r w:rsidRPr="00415294">
        <w:rPr>
          <w:rFonts w:asciiTheme="majorHAnsi" w:hAnsiTheme="majorHAnsi" w:cstheme="majorHAnsi"/>
          <w:lang w:val="fr-FR"/>
        </w:rPr>
        <w:t xml:space="preserve">                       </w:t>
      </w:r>
    </w:p>
    <w:p w14:paraId="2FE2C5D3" w14:textId="29CC0F30" w:rsidR="008E58A5" w:rsidRPr="00415294" w:rsidRDefault="008E58A5" w:rsidP="003626D2">
      <w:pPr>
        <w:rPr>
          <w:rFonts w:asciiTheme="majorHAnsi" w:hAnsiTheme="majorHAnsi" w:cstheme="majorHAnsi"/>
          <w:lang w:val="fr-FR"/>
        </w:rPr>
      </w:pPr>
    </w:p>
    <w:p w14:paraId="146F6E9F" w14:textId="11F3767F" w:rsidR="008E58A5" w:rsidRPr="00415294" w:rsidRDefault="008E58A5" w:rsidP="003626D2">
      <w:pPr>
        <w:rPr>
          <w:rFonts w:asciiTheme="majorHAnsi" w:hAnsiTheme="majorHAnsi" w:cstheme="majorHAnsi"/>
          <w:lang w:val="fr-FR"/>
        </w:rPr>
      </w:pPr>
    </w:p>
    <w:p w14:paraId="1D5EB7DD" w14:textId="2D009BD9" w:rsidR="00726CC3" w:rsidRPr="00415294" w:rsidRDefault="00726CC3" w:rsidP="003626D2">
      <w:pPr>
        <w:rPr>
          <w:rFonts w:asciiTheme="majorHAnsi" w:hAnsiTheme="majorHAnsi" w:cstheme="majorHAnsi"/>
          <w:lang w:val="fr-FR"/>
        </w:rPr>
      </w:pPr>
    </w:p>
    <w:p w14:paraId="4AA0DD71" w14:textId="77777777" w:rsidR="005750AB" w:rsidRPr="00415294" w:rsidRDefault="005750AB" w:rsidP="003626D2">
      <w:pPr>
        <w:rPr>
          <w:rFonts w:asciiTheme="majorHAnsi" w:hAnsiTheme="majorHAnsi" w:cstheme="majorHAnsi"/>
          <w:lang w:val="fr-FR"/>
        </w:rPr>
      </w:pPr>
    </w:p>
    <w:p w14:paraId="39E15BA6" w14:textId="4A008385" w:rsidR="00BC3374" w:rsidRPr="00415294" w:rsidRDefault="00AD0998" w:rsidP="00517325">
      <w:pPr>
        <w:pStyle w:val="Titre2"/>
        <w:rPr>
          <w:rFonts w:cstheme="majorHAnsi"/>
          <w:lang w:val="fr-FR"/>
        </w:rPr>
      </w:pPr>
      <w:r w:rsidRPr="00415294">
        <w:rPr>
          <w:rFonts w:cstheme="majorHAnsi"/>
          <w:lang w:val="fr-FR"/>
        </w:rPr>
        <w:t xml:space="preserve"> </w:t>
      </w:r>
      <w:bookmarkStart w:id="3" w:name="_Toc209697963"/>
      <w:r w:rsidRPr="00415294">
        <w:rPr>
          <w:rFonts w:cstheme="majorHAnsi"/>
          <w:lang w:val="fr-FR"/>
        </w:rPr>
        <w:t>1.3. Consistance des travaux</w:t>
      </w:r>
      <w:bookmarkEnd w:id="3"/>
      <w:r w:rsidRPr="00415294">
        <w:rPr>
          <w:rFonts w:cstheme="majorHAnsi"/>
          <w:lang w:val="fr-FR"/>
        </w:rPr>
        <w:t xml:space="preserve"> </w:t>
      </w:r>
    </w:p>
    <w:p w14:paraId="1585BDD5" w14:textId="77777777" w:rsidR="00BC3374" w:rsidRPr="00415294" w:rsidRDefault="001F0208" w:rsidP="000413D0">
      <w:pPr>
        <w:spacing w:before="262" w:line="252" w:lineRule="exact"/>
        <w:ind w:right="797"/>
        <w:rPr>
          <w:rFonts w:asciiTheme="majorHAnsi" w:hAnsiTheme="majorHAnsi" w:cstheme="majorHAnsi"/>
          <w:color w:val="000000"/>
          <w:lang w:val="fr-FR"/>
        </w:rPr>
      </w:pPr>
      <w:r w:rsidRPr="00415294">
        <w:rPr>
          <w:rFonts w:asciiTheme="majorHAnsi" w:hAnsiTheme="majorHAnsi" w:cstheme="majorHAnsi"/>
          <w:color w:val="000000"/>
          <w:lang w:val="fr-FR"/>
        </w:rPr>
        <w:t>Le projet de</w:t>
      </w:r>
      <w:r w:rsidRPr="00415294">
        <w:rPr>
          <w:rFonts w:asciiTheme="majorHAnsi" w:hAnsiTheme="majorHAnsi" w:cstheme="majorHAnsi"/>
          <w:b/>
          <w:bCs/>
          <w:color w:val="000000"/>
          <w:sz w:val="28"/>
          <w:szCs w:val="28"/>
          <w:lang w:val="fr-FR"/>
        </w:rPr>
        <w:t xml:space="preserve"> </w:t>
      </w:r>
      <w:r w:rsidRPr="00415294">
        <w:rPr>
          <w:rFonts w:asciiTheme="majorHAnsi" w:hAnsiTheme="majorHAnsi" w:cstheme="majorHAnsi"/>
          <w:color w:val="000000"/>
          <w:lang w:val="fr-FR"/>
        </w:rPr>
        <w:t xml:space="preserve">rénovation des 4 salles du collège de Tsingoni   est divisé en plusieurs lots. :   </w:t>
      </w:r>
    </w:p>
    <w:p w14:paraId="6D7680E9" w14:textId="77777777" w:rsidR="00621BA2" w:rsidRPr="00415294" w:rsidRDefault="00AD0998" w:rsidP="00621BA2">
      <w:pPr>
        <w:spacing w:before="140" w:line="247" w:lineRule="exact"/>
        <w:rPr>
          <w:rFonts w:asciiTheme="majorHAnsi" w:hAnsiTheme="majorHAnsi" w:cstheme="majorHAnsi"/>
          <w:color w:val="010302"/>
          <w:lang w:val="fr-FR"/>
        </w:rPr>
      </w:pPr>
      <w:r w:rsidRPr="00415294">
        <w:rPr>
          <w:rFonts w:asciiTheme="majorHAnsi" w:hAnsiTheme="majorHAnsi" w:cstheme="majorHAnsi"/>
          <w:color w:val="000000"/>
          <w:lang w:val="fr-FR"/>
        </w:rPr>
        <w:t>Le descriptif des travaux est donné dans le tableau ci-dessous</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25F46D9B" w14:textId="6C46A6B6" w:rsidR="00AD0998" w:rsidRPr="00415294" w:rsidRDefault="001F0208" w:rsidP="00621BA2">
      <w:pPr>
        <w:spacing w:before="140" w:line="247" w:lineRule="exact"/>
        <w:rPr>
          <w:rFonts w:asciiTheme="majorHAnsi" w:hAnsiTheme="majorHAnsi" w:cstheme="majorHAnsi"/>
          <w:color w:val="010302"/>
          <w:lang w:val="fr-FR"/>
        </w:rPr>
        <w:sectPr w:rsidR="00AD0998" w:rsidRPr="00415294" w:rsidSect="005750AB">
          <w:type w:val="continuous"/>
          <w:pgSz w:w="11930" w:h="17820"/>
          <w:pgMar w:top="1134" w:right="1157" w:bottom="993" w:left="1134" w:header="708" w:footer="708" w:gutter="0"/>
          <w:cols w:space="720"/>
          <w:docGrid w:linePitch="360"/>
        </w:sectPr>
      </w:pPr>
      <w:r w:rsidRPr="00415294">
        <w:rPr>
          <w:rFonts w:asciiTheme="majorHAnsi" w:hAnsiTheme="majorHAnsi" w:cstheme="majorHAnsi"/>
          <w:noProof/>
          <w:color w:val="010302"/>
          <w:lang w:val="fr-FR"/>
        </w:rPr>
        <mc:AlternateContent>
          <mc:Choice Requires="wps">
            <w:drawing>
              <wp:anchor distT="0" distB="0" distL="114300" distR="114300" simplePos="0" relativeHeight="251678720" behindDoc="0" locked="0" layoutInCell="1" allowOverlap="1" wp14:anchorId="0E3E260C" wp14:editId="01465F86">
                <wp:simplePos x="0" y="0"/>
                <wp:positionH relativeFrom="page">
                  <wp:posOffset>6708775</wp:posOffset>
                </wp:positionH>
                <wp:positionV relativeFrom="paragraph">
                  <wp:posOffset>4445</wp:posOffset>
                </wp:positionV>
                <wp:extent cx="6985" cy="7620"/>
                <wp:effectExtent l="0" t="0" r="0" b="0"/>
                <wp:wrapNone/>
                <wp:docPr id="213" name="Freeform 213"/>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13" o:spid="_x0000_s1026" o:spt="100" style="position:absolute;left:0pt;margin-left:528.25pt;margin-top:0.35pt;height:0.6pt;width:0.55pt;mso-position-horizontal-relative:page;z-index:251659264;mso-width-relative:page;mso-height-relative:page;" fillcolor="#000000" filled="t" stroked="f" coordsize="6985,7620" o:gfxdata="UEsDBAoAAAAAAIdO4kAAAAAAAAAAAAAAAAAEAAAAZHJzL1BLAwQUAAAACACHTuJAhL/ii9cAAAAI&#10;AQAADwAAAGRycy9kb3ducmV2LnhtbE2PMU/DMBCFdyT+g3VIbNQuUhIIcTogOhSJISkLmxtfk7Tx&#10;OYrdNvDruU6w3dN7eve9YjW7QZxxCr0nDcuFAoHUeNtTq+Fzu354AhGiIWsGT6jhGwOsytubwuTW&#10;X6jCcx1bwSUUcqOhi3HMpQxNh86EhR+R2Nv7yZnIcmqlncyFy90gH5VKpTM98YfOjPjaYXOsT07D&#10;eNikP5X82L9vkuptXsts+1VnWt/fLdULiIhz/AvDFZ/RoWSmnT+RDWJgrZI04ayGDMTVV0mWgtjx&#10;9QyyLOT/AeUvUEsDBBQAAAAIAIdO4kBlcPTVMQIAAPkEAAAOAAAAZHJzL2Uyb0RvYy54bWytVMlu&#10;GzEMvRfoPwi6N2O7qJMaHudQw70UbYAkH0BrNAugDaK8/X0paWRP0ksOncOIIqknvkdJ68ezVuwo&#10;PQ7W1Hx+N+NMGmGbwXQ1f33ZfXngDAOYBpQ1suYXifxx8/nT+uRWcmF7qxrpGYEYXJ1czfsQ3Kqq&#10;UPRSA95ZJw0FW+s1BJr6rmo8nAhdq2oxmy2rk/WN81ZIRPJuc5CPiP4jgLZtByG3Vhy0NCGjeqkg&#10;ECXsB4d8k6ptWynCn7ZFGZiqOTEN6U+bkL2P/2qzhlXnwfWDGEuAj5TwjpOGwdCmV6gtBGAHP/wD&#10;pQfhLdo23Amrq0wkKUIs5rN32jz34GTiQlKju4qO/w9W/D4+eTY0NV/Mv3JmQFPLd17K2EAWfaTQ&#10;yeGKEp/dkx9nSGake269jiMRYeek6uWqqjwHJsi5/P7wjTNBgfvlIile3RaKA4af0iYQOP7CkBvS&#10;FAv6YomzKaantsaGqtTQwBk11KeG7nNDHYS4LlYWTXYqVfRjETGi7VG+2JQTbsVParwlKDNNzITe&#10;8ikZZXQJ8ppZaJdwGXMaHcYiG0lTYmWc5kyqK2GhLEpSjVZGrlcj8SfnVGG0amh2g1KRNfpu/0N5&#10;doR4N9KXjjAo10P2zrM3o4/5aYM3QMpEgeeL+xkREUBvQkt3kUzt6Fyh6TgD1dFjI4JPOxgba0id&#10;dh7DFrDP+yXY2MIkAw3x5OWzFq29bS7pCCY/3YiUON7eeOWm87T69mJt/g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Ev+KL1wAAAAgBAAAPAAAAAAAAAAEAIAAAACIAAABkcnMvZG93bnJldi54bWxQ&#10;SwECFAAUAAAACACHTuJAZXD01TECAAD5BAAADgAAAAAAAAABACAAAAAmAQAAZHJzL2Uyb0RvYy54&#10;bWxQSwUGAAAAAAYABgBZAQAAyQUAAAAA&#10;" path="m0,7620l6985,7620,6985,0,0,0,0,7620xe">
                <v:fill on="t" focussize="0,0"/>
                <v:stroke on="f" weight="1pt"/>
                <v:imagedata o:title=""/>
                <o:lock v:ext="edit" aspectratio="f"/>
              </v:shape>
            </w:pict>
          </mc:Fallback>
        </mc:AlternateContent>
      </w:r>
      <w:r w:rsidRPr="00415294">
        <w:rPr>
          <w:rFonts w:asciiTheme="majorHAnsi" w:hAnsiTheme="majorHAnsi" w:cstheme="majorHAnsi"/>
          <w:noProof/>
          <w:lang w:val="fr-FR"/>
        </w:rPr>
        <mc:AlternateContent>
          <mc:Choice Requires="wps">
            <w:drawing>
              <wp:anchor distT="0" distB="0" distL="114300" distR="114300" simplePos="0" relativeHeight="251679744" behindDoc="0" locked="0" layoutInCell="1" allowOverlap="1" wp14:anchorId="03CB3DE6" wp14:editId="27124619">
                <wp:simplePos x="0" y="0"/>
                <wp:positionH relativeFrom="page">
                  <wp:posOffset>862330</wp:posOffset>
                </wp:positionH>
                <wp:positionV relativeFrom="page">
                  <wp:posOffset>8777605</wp:posOffset>
                </wp:positionV>
                <wp:extent cx="6350" cy="6350"/>
                <wp:effectExtent l="0" t="0" r="0" b="0"/>
                <wp:wrapNone/>
                <wp:docPr id="214" name="Freeform 214"/>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14" o:spid="_x0000_s1026" o:spt="100" style="position:absolute;left:0pt;margin-left:67.9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8kwgGdcAAAAN&#10;AQAADwAAAGRycy9kb3ducmV2LnhtbE2PQU/DMAyF70j8h8hI3Fi6RUxTaTqJIaQdQGhl3LPGa6o1&#10;TtVk3fj3uFzg5vf89Py5WF99J0YcYhtIw3yWgUCqg22p0bD/fH1YgYjJkDVdINTwjRHW5e1NYXIb&#10;LrTDsUqN4BKKudHgUupzKWPt0Js4Cz0S745h8CaxHBppB3Phct/JRZYtpTct8QVnetw4rE/V2Wug&#10;j7h933956Z4retmqt924SU7r+7t59gQi4TX9hWHCZ3QomekQzmSj6FirR0ZP07BaKBBTRC3ZOvxa&#10;SoEsC/n/i/IHUEsDBBQAAAAIAIdO4kAfIyh7LgIAAPkEAAAOAAAAZHJzL2Uyb0RvYy54bWytVMuO&#10;2zAMvBfoPwi6N3aCItsGcfbQIL0U7QK7/QBGlh+AXhCVOPn7UpKdeLeH7qE+WJREDTlDStvHi1bs&#10;LD321lR8uSg5k0bYujdtxX+/HD594QwDmBqUNbLiV4n8cffxw3ZwG7mynVW19IxADG4GV/EuBLcp&#10;ChSd1IAL66ShzcZ6DYGmvi1qDwOha1WsynJdDNbXzlshEWl1nzf5iOjfA2ibphdyb8VJSxMyqpcK&#10;AlHCrnfIdynbppEi/GoalIGpihPTkP4UhOxj/Be7LWxaD67rxZgCvCeFN5w09IaC3qD2EICdfP8X&#10;lO6Ft2ibsBBWF5lIUoRYLMs32jx34GTiQlKju4mO/w9W/Dw/edbXFV8tP3NmQFPJD17KWEAW10ih&#10;weGGHJ/dkx9nSGake2m8jiMRYZek6vWmqrwEJmhxXX5dcyZog6yHiFfcD4oThu/SJhA4/8CQC1JP&#10;FnSTJS5mMj2VNRZUpYIGzqigPhX0mAvqIMRzMbNosmHKohuTiDvanuWLTT7hnvwsx7uDMnPHTOg1&#10;n8ljGl2CvHmmRiPa0/Y0Zjdqxkm2f/jMspsghLIos6iRa1L3xp/g5gqjVX196JWKrNG3x2/KszPE&#10;u5G+1MKgXAd5dZlXM/ronwK8AlImCrxcPZRERAC9CQ3dRTK1o75C03IGqqXHRgSfIhgbc0iVdh7D&#10;HrDL8RLs2CHKUKTYebnXonW09TW1YFqnG5FyGW9vvHLzeTp9f7F2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yTCAZ1wAAAA0BAAAPAAAAAAAAAAEAIAAAACIAAABkcnMvZG93bnJldi54bWxQSwEC&#10;FAAUAAAACACHTuJAHyMoey4CAAD5BAAADgAAAAAAAAABACAAAAAmAQAAZHJzL2Uyb0RvYy54bWxQ&#10;SwUGAAAAAAYABgBZAQAAxgUAAAAA&#10;" path="m0,6097l6096,6097,6096,0,0,0,0,6097xe">
                <v:fill on="t" focussize="0,0"/>
                <v:stroke on="f" weight="1pt"/>
                <v:imagedata o:title=""/>
                <o:lock v:ext="edit" aspectratio="f"/>
              </v:shape>
            </w:pict>
          </mc:Fallback>
        </mc:AlternateContent>
      </w:r>
      <w:r w:rsidRPr="00415294">
        <w:rPr>
          <w:rFonts w:asciiTheme="majorHAnsi" w:hAnsiTheme="majorHAnsi" w:cstheme="majorHAnsi"/>
          <w:noProof/>
          <w:lang w:val="fr-FR"/>
        </w:rPr>
        <mc:AlternateContent>
          <mc:Choice Requires="wps">
            <w:drawing>
              <wp:anchor distT="0" distB="0" distL="114300" distR="114300" simplePos="0" relativeHeight="251680768" behindDoc="0" locked="0" layoutInCell="1" allowOverlap="1" wp14:anchorId="0317EC22" wp14:editId="47CA8DA2">
                <wp:simplePos x="0" y="0"/>
                <wp:positionH relativeFrom="page">
                  <wp:posOffset>862330</wp:posOffset>
                </wp:positionH>
                <wp:positionV relativeFrom="page">
                  <wp:posOffset>8777605</wp:posOffset>
                </wp:positionV>
                <wp:extent cx="6350" cy="6350"/>
                <wp:effectExtent l="0" t="0" r="0" b="0"/>
                <wp:wrapNone/>
                <wp:docPr id="215" name="Freeform 215"/>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15" o:spid="_x0000_s1026" o:spt="100" style="position:absolute;left:0pt;margin-left:67.9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8kwgGdcAAAAN&#10;AQAADwAAAGRycy9kb3ducmV2LnhtbE2PQU/DMAyF70j8h8hI3Fi6RUxTaTqJIaQdQGhl3LPGa6o1&#10;TtVk3fj3uFzg5vf89Py5WF99J0YcYhtIw3yWgUCqg22p0bD/fH1YgYjJkDVdINTwjRHW5e1NYXIb&#10;LrTDsUqN4BKKudHgUupzKWPt0Js4Cz0S745h8CaxHBppB3Phct/JRZYtpTct8QVnetw4rE/V2Wug&#10;j7h933956Z4retmqt924SU7r+7t59gQi4TX9hWHCZ3QomekQzmSj6FirR0ZP07BaKBBTRC3ZOvxa&#10;SoEsC/n/i/IHUEsDBBQAAAAIAIdO4kC5YVgJLgIAAPkEAAAOAAAAZHJzL2Uyb0RvYy54bWytVMuO&#10;2zAMvBfoPwi6N3YCNNsGcfbQIL0U7QK7/QBGlh+AXhCVOPn7UpKdeLeH7qE+WJREDTlDStvHi1bs&#10;LD321lR8uSg5k0bYujdtxX+/HD594QwDmBqUNbLiV4n8cffxw3ZwG7mynVW19IxADG4GV/EuBLcp&#10;ChSd1IAL66ShzcZ6DYGmvi1qDwOha1WsynJdDNbXzlshEWl1nzf5iOjfA2ibphdyb8VJSxMyqpcK&#10;AlHCrnfIdynbppEi/GoalIGpihPTkP4UhOxj/Be7LWxaD67rxZgCvCeFN5w09IaC3qD2EICdfP8X&#10;lO6Ft2ibsBBWF5lIUoRYLMs32jx34GTiQlKju4mO/w9W/Dw/edbXFV8tP3NmQFPJD17KWEAW10ih&#10;weGGHJ/dkx9nSGake2m8jiMRYZek6vWmqrwEJmhxXX5dcyZog6yHiFfcD4oThu/SJhA4/8CQC1JP&#10;FnSTJS5mMj2VNRZUpYIGzqigPhX0mAvqIMRzMbNosmHKohuTiDvanuWLTT7hnvwsx7uDMnPHTOg1&#10;n8ljGl2CvHmmRiPa0/Y0Zjdqxkm2f/jMspsghLIos6iRa1L3xp/g5gqjVX196JWKrNG3x2/KszPE&#10;u5G+1MKgXAd5dZlXM/ronwK8AlImCrxcPZRERAC9CQ3dRTK1o75C03IGqqXHRgSfIhgbc0iVdh7D&#10;HrDL8RLs2CHKUKTYebnXonW09TW1YFqnG5FyGW9vvHLzeTp9f7F2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yTCAZ1wAAAA0BAAAPAAAAAAAAAAEAIAAAACIAAABkcnMvZG93bnJldi54bWxQSwEC&#10;FAAUAAAACACHTuJAuWFYCS4CAAD5BAAADgAAAAAAAAABACAAAAAmAQAAZHJzL2Uyb0RvYy54bWxQ&#10;SwUGAAAAAAYABgBZAQAAxgUAAAAA&#10;" path="m0,6097l6096,6097,6096,0,0,0,0,6097xe">
                <v:fill on="t" focussize="0,0"/>
                <v:stroke on="f" weight="1pt"/>
                <v:imagedata o:title=""/>
                <o:lock v:ext="edit" aspectratio="f"/>
              </v:shape>
            </w:pict>
          </mc:Fallback>
        </mc:AlternateContent>
      </w:r>
      <w:r w:rsidRPr="00415294">
        <w:rPr>
          <w:rFonts w:asciiTheme="majorHAnsi" w:hAnsiTheme="majorHAnsi" w:cstheme="majorHAnsi"/>
          <w:noProof/>
          <w:lang w:val="fr-FR"/>
        </w:rPr>
        <mc:AlternateContent>
          <mc:Choice Requires="wps">
            <w:drawing>
              <wp:anchor distT="0" distB="0" distL="114300" distR="114300" simplePos="0" relativeHeight="251681792" behindDoc="0" locked="0" layoutInCell="1" allowOverlap="1" wp14:anchorId="40A867AB" wp14:editId="179DDBD2">
                <wp:simplePos x="0" y="0"/>
                <wp:positionH relativeFrom="page">
                  <wp:posOffset>1702435</wp:posOffset>
                </wp:positionH>
                <wp:positionV relativeFrom="page">
                  <wp:posOffset>8777605</wp:posOffset>
                </wp:positionV>
                <wp:extent cx="6350" cy="6350"/>
                <wp:effectExtent l="0" t="0" r="0" b="0"/>
                <wp:wrapNone/>
                <wp:docPr id="216" name="Freeform 216"/>
                <wp:cNvGraphicFramePr/>
                <a:graphic xmlns:a="http://schemas.openxmlformats.org/drawingml/2006/main">
                  <a:graphicData uri="http://schemas.microsoft.com/office/word/2010/wordprocessingShape">
                    <wps:wsp>
                      <wps:cNvSpPr/>
                      <wps:spPr>
                        <a:xfrm>
                          <a:off x="0" y="0"/>
                          <a:ext cx="6097" cy="6097"/>
                        </a:xfrm>
                        <a:custGeom>
                          <a:avLst/>
                          <a:gdLst/>
                          <a:ahLst/>
                          <a:cxnLst/>
                          <a:rect l="l" t="t" r="r" b="b"/>
                          <a:pathLst>
                            <a:path w="6097" h="6097">
                              <a:moveTo>
                                <a:pt x="0" y="6097"/>
                              </a:moveTo>
                              <a:lnTo>
                                <a:pt x="6097" y="6097"/>
                              </a:lnTo>
                              <a:lnTo>
                                <a:pt x="6097"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16" o:spid="_x0000_s1026" o:spt="100" style="position:absolute;left:0pt;margin-left:134.05pt;margin-top:691.15pt;height:0.5pt;width:0.5pt;mso-position-horizontal-relative:page;mso-position-vertical-relative:page;z-index:251659264;mso-width-relative:page;mso-height-relative:page;" fillcolor="#000000" filled="t" stroked="f" coordsize="6097,6097" o:gfxdata="UEsDBAoAAAAAAIdO4kAAAAAAAAAAAAAAAAAEAAAAZHJzL1BLAwQUAAAACACHTuJAk5pfPtcAAAAN&#10;AQAADwAAAGRycy9kb3ducmV2LnhtbE2PQU+EMBCF7yb+h2ZMvBC3BRKCSNmDRk/GRNgfUGilRDol&#10;tAvrv3f0osd578ub9+rjxc1sM2uYPEpIDwKYwcHrCUcJp+75rgQWokKtZo9GwpcJcGyur2pVab/j&#10;u9naODIKwVApCTbGpeI8DNY4FQ5+MUjeh1+dinSuI9er2inczTwTouBOTUgfrFrMozXDZ3t2Ejb/&#10;ZneRPHWufXlN9k6kSa9TKW9vUvEALJpL/IPhpz5Vh4Y69f6MOrBZQlaUKaFk5GWWAyMkK+5J6n+l&#10;PAfe1Pz/iuYbUEsDBBQAAAAIAIdO4kCE22B3KwIAAPkEAAAOAAAAZHJzL2Uyb0RvYy54bWytVE1v&#10;2zAMvQ/YfxB0X2znkG5BnB4WZJdhK9DuByiy/AHoC6ISJ/9+FGUnaXtYD/PBoijqie+R0ubxbDQ7&#10;qQCDszWvFiVnykrXDLar+Z+X/ZevnEEUthHaWVXziwL+uP38aTP6tVq63ulGBYYgFtajr3kfo18X&#10;BcheGQEL55XFxdYFIyJOQ1c0QYyIbnSxLMtVMbrQ+OCkAkDvLi/yCTF8BNC17SDVzsmjUTZm1KC0&#10;iEgJ+sED31K2batk/N22oCLTNUemkf54CNqH9C+2G7HugvD9IKcUxEdSeMPJiMHioVeonYiCHcPw&#10;DsoMMjhwbVxIZ4pMhBRBFlX5RpvnXnhFXFBq8FfR4f/Byl+np8CGpubLasWZFQZLvg9KpQKy5EOF&#10;Rg9rDHz2T2GaAZqJ7rkNJo1IhJ1J1ctVVXWOTKJzVX574EziAlmIUNw2yiPEH8oRiDj9hJgL0syW&#10;6GdLnu1sBixrKqimgkbOsKCBCnrIBfUipn0ps2Sycc6in4y0YtxJvTiKibfk73K8BWh7H5gJveYz&#10;R8yjJ8hrJDUa0p6X5zGHYTPOsv0j5i67GUJqByqLmriSulf+CHevMDg9NPtB68QaQnf4rgM7iXQ3&#10;6KMWFtr3Inur7M3oUzwd8ApI2yRwtXwokYgU+Ca0eBfRNB77CmzHmdAdPjYyBjrBupQDVdoHiDsB&#10;fT6PYFMJSQYcUuflXkvWwTUXakHy442gwOn2pit3P6fdtxdr+x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Tml8+1wAAAA0BAAAPAAAAAAAAAAEAIAAAACIAAABkcnMvZG93bnJldi54bWxQSwECFAAU&#10;AAAACACHTuJAhNtgdysCAAD5BAAADgAAAAAAAAABACAAAAAmAQAAZHJzL2Uyb0RvYy54bWxQSwUG&#10;AAAAAAYABgBZAQAAwwUAAAAA&#10;" path="m0,6097l6097,6097,6097,0,0,0,0,6097xe">
                <v:fill on="t" focussize="0,0"/>
                <v:stroke on="f" weight="1pt"/>
                <v:imagedata o:title=""/>
                <o:lock v:ext="edit" aspectratio="f"/>
              </v:shape>
            </w:pict>
          </mc:Fallback>
        </mc:AlternateContent>
      </w:r>
      <w:r w:rsidRPr="00415294">
        <w:rPr>
          <w:rFonts w:asciiTheme="majorHAnsi" w:hAnsiTheme="majorHAnsi" w:cstheme="majorHAnsi"/>
          <w:noProof/>
          <w:lang w:val="fr-FR"/>
        </w:rPr>
        <mc:AlternateContent>
          <mc:Choice Requires="wps">
            <w:drawing>
              <wp:anchor distT="0" distB="0" distL="114300" distR="114300" simplePos="0" relativeHeight="251682816" behindDoc="0" locked="0" layoutInCell="1" allowOverlap="1" wp14:anchorId="1E06D2D2" wp14:editId="06D2795D">
                <wp:simplePos x="0" y="0"/>
                <wp:positionH relativeFrom="page">
                  <wp:posOffset>3612515</wp:posOffset>
                </wp:positionH>
                <wp:positionV relativeFrom="page">
                  <wp:posOffset>8777605</wp:posOffset>
                </wp:positionV>
                <wp:extent cx="6350" cy="6350"/>
                <wp:effectExtent l="0" t="0" r="0" b="0"/>
                <wp:wrapNone/>
                <wp:docPr id="217" name="Freeform 217"/>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17" o:spid="_x0000_s1026" o:spt="100" style="position:absolute;left:0pt;margin-left:284.45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Nt0Dl9kAAAAN&#10;AQAADwAAAGRycy9kb3ducmV2LnhtbE2PwU7DMBBE70j8g7VI3KjTRo3SNE4lipB6AKGGcnfjbRwR&#10;r6PYTcvfs3CB4848zc6Um6vrxYRj6DwpmM8SEEiNNx21Cg7vzw85iBA1Gd17QgVfGGBT3d6UujD+&#10;Qnuc6tgKDqFQaAU2xqGQMjQWnQ4zPyCxd/Kj05HPsZVm1BcOd71cJEkmne6IP1g94NZi81mfnQJ6&#10;C7vXw4eT9rGmp136sp+20Sp1fzdP1iAiXuMfDD/1uTpU3Onoz2SC6BUss3zFKBtpvkhBMLLMViwd&#10;f6U0BVmV8v+K6htQSwMEFAAAAAgAh07iQPXkuO0sAgAA+QQAAA4AAABkcnMvZTJvRG9jLnhtbK1U&#10;TW/bMAy9D9h/EHRfbOeQbkGcHhZkl2Er0O4HKLL8AegLohIn/34UZSdpe1gP88GiKOqJ75HS5vFs&#10;NDupAIOzNa8WJWfKStcMtqv5n5f9l6+cQRS2EdpZVfOLAv64/fxpM/q1Wrre6UYFhiAW1qOveR+j&#10;XxcFyF4ZAQvnlcXF1gUjIk5DVzRBjIhudLEsy1UxutD44KQCQO8uL/IJMXwE0LXtINXOyaNRNmbU&#10;oLSISAn6wQPfUrZtq2T83bagItM1R6aR/ngI2of0L7Ybse6C8P0gpxTER1J4w8mIweKhV6idiIId&#10;w/AOygwyOHBtXEhnikyEFEEWVflGm+deeEVcUGrwV9Hh/8HKX6enwIam5svqgTMrDJZ8H5RKBWTJ&#10;hwqNHtYY+OyfwjQDNBPdcxtMGpEIO5Oql6uq6hyZROeq/LbiTOICWoRX3DbKI8QfyhGIOP2EmAvS&#10;zJboZ0ue7WwGLGsqqKaCRs6woIEKesgF9SKmfSmzZLJxzqKfkkgrxp3Ui6OYeEv+LsdbgLb3gZnQ&#10;az5zxDx6grxGUqMh7Xl5HnMYNuMs2z9i7rKbIaR2oFA13Jm4Xg3ij857hcHpodkPWifWELrDdx3Y&#10;SaS7QR+1sNC+F9lbZW9Gn+LpgFdA2iaBq+VDiUSkwDehxbuIpvHYV2A7zoTu8LGRMdAJ1qUcqNI+&#10;QNwJ6PN5BJtKSDLgkDov91qyDq65UAuSH28EBU63N125+zntvr1Y2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23QOX2QAAAA0BAAAPAAAAAAAAAAEAIAAAACIAAABkcnMvZG93bnJldi54bWxQSwEC&#10;FAAUAAAACACHTuJA9eS47SwCAAD5BAAADgAAAAAAAAABACAAAAAoAQAAZHJzL2Uyb0RvYy54bWxQ&#10;SwUGAAAAAAYABgBZAQAAxgUAAAAA&#10;" path="m0,6097l6096,6097,6096,0,0,0,0,6097xe">
                <v:fill on="t" focussize="0,0"/>
                <v:stroke on="f" weight="1pt"/>
                <v:imagedata o:title=""/>
                <o:lock v:ext="edit" aspectratio="f"/>
              </v:shape>
            </w:pict>
          </mc:Fallback>
        </mc:AlternateContent>
      </w:r>
      <w:r w:rsidRPr="00415294">
        <w:rPr>
          <w:rFonts w:asciiTheme="majorHAnsi" w:hAnsiTheme="majorHAnsi" w:cstheme="majorHAnsi"/>
          <w:noProof/>
          <w:lang w:val="fr-FR"/>
        </w:rPr>
        <mc:AlternateContent>
          <mc:Choice Requires="wps">
            <w:drawing>
              <wp:anchor distT="0" distB="0" distL="114300" distR="114300" simplePos="0" relativeHeight="251683840" behindDoc="0" locked="0" layoutInCell="1" allowOverlap="1" wp14:anchorId="5386ABAB" wp14:editId="70749283">
                <wp:simplePos x="0" y="0"/>
                <wp:positionH relativeFrom="page">
                  <wp:posOffset>6701790</wp:posOffset>
                </wp:positionH>
                <wp:positionV relativeFrom="page">
                  <wp:posOffset>8777605</wp:posOffset>
                </wp:positionV>
                <wp:extent cx="6350" cy="6350"/>
                <wp:effectExtent l="0" t="0" r="0" b="0"/>
                <wp:wrapNone/>
                <wp:docPr id="218" name="Freeform 218"/>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18" o:spid="_x0000_s1026" o:spt="100" style="position:absolute;left:0pt;margin-left:527.7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iKm5XNkAAAAP&#10;AQAADwAAAGRycy9kb3ducmV2LnhtbE2PQU/DMAyF70j8h8hI3FiylU5TaTqJIaQdQGhl3LPGNBWN&#10;UzVZN/49Hhe4+T0/PX8u12ffiwnH2AXSMJ8pEEhNsB21Gvbvz3crEDEZsqYPhBq+McK6ur4qTWHD&#10;iXY41akVXEKxMBpcSkMhZWwcehNnYUDi3WcYvUksx1ba0Zy43PdyodRSetMRX3BmwI3D5qs+eg30&#10;Frev+w8v3WNNT9vsZTdtktP69mauHkAkPKe/MFzwGR0qZjqEI9koetYqz+85y1O2WmQgLhmVL9k7&#10;/HpZBrIq5f8/qh9QSwMEFAAAAAgAh07iQHQ2+EwtAgAA+QQAAA4AAABkcnMvZTJvRG9jLnhtbK1U&#10;TW/bMAy9D9h/EHRfbOeQbkGcHhZkl2Er0O4HMLL8AegLohIn/36UZCdpe1gP88GiJOqR75HS5vGs&#10;FTtJj4M1Na8WJWfSCNsMpqv5n5f9l6+cYQDTgLJG1vwikT9uP3/ajG4tl7a3qpGeEYjB9ehq3ofg&#10;1kWBopcacGGdNLTZWq8h0NR3ReNhJHStimVZrorR+sZ5KyQire7yJp8Q/UcAbdsOQu6sOGppQkb1&#10;UkEgStgPDvk2Zdu2UoTfbYsyMFVzYhrSn4KQfYj/YruBdefB9YOYUoCPpPCGk4bBUNAr1A4CsKMf&#10;3kHpQXiLtg0LYXWRiSRFiEVVvtHmuQcnExeSGt1VdPx/sOLX6cmzoan5sqLCG9BU8r2XMhaQxTVS&#10;aHS4Jsdn9+SnGZIZ6Z5br+NIRNg5qXq5qirPgQlaXJXfVpwJ2iDrIeIVt4PiiOGHtAkETj8x5II0&#10;swX9bImzmU1PZY0FVamggTMqqE8FPeSCOgjxXMwsmmycs+inJOKOtif5YpNPuCV/l+PNQZl7x0zo&#10;NZ/ZYx5dgrx6pkYj2vP2PGY3asZZtn/43GU3QwhlUWZRI9ek7pU/wd0rjFYNzX5QKrJG3x2+K89O&#10;EO9G+lILg3I95NUqr2b0yT8FeAWkTBS4Wj6UREQAvQkt3UUytaO+QtNxBqqjx0YEnyIYG3NIlXYe&#10;ww6wz/ES7NQhylCk2Hm516J1sM0ltWBapxuRcplub7xy9/N0+vZibf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iKm5XNkAAAAPAQAADwAAAAAAAAABACAAAAAiAAAAZHJzL2Rvd25yZXYueG1sUEsB&#10;AhQAFAAAAAgAh07iQHQ2+EwtAgAA+QQAAA4AAAAAAAAAAQAgAAAAKAEAAGRycy9lMm9Eb2MueG1s&#10;UEsFBgAAAAAGAAYAWQEAAMcFAAAAAA==&#10;" path="m0,6097l6096,6097,6096,0,0,0,0,6097xe">
                <v:fill on="t" focussize="0,0"/>
                <v:stroke on="f" weight="1pt"/>
                <v:imagedata o:title=""/>
                <o:lock v:ext="edit" aspectratio="f"/>
              </v:shape>
            </w:pict>
          </mc:Fallback>
        </mc:AlternateContent>
      </w:r>
      <w:r w:rsidRPr="00415294">
        <w:rPr>
          <w:rFonts w:asciiTheme="majorHAnsi" w:hAnsiTheme="majorHAnsi" w:cstheme="majorHAnsi"/>
          <w:noProof/>
          <w:lang w:val="fr-FR"/>
        </w:rPr>
        <mc:AlternateContent>
          <mc:Choice Requires="wps">
            <w:drawing>
              <wp:anchor distT="0" distB="0" distL="114300" distR="114300" simplePos="0" relativeHeight="251684864" behindDoc="0" locked="0" layoutInCell="1" allowOverlap="1" wp14:anchorId="4325B229" wp14:editId="1830B16E">
                <wp:simplePos x="0" y="0"/>
                <wp:positionH relativeFrom="page">
                  <wp:posOffset>6701790</wp:posOffset>
                </wp:positionH>
                <wp:positionV relativeFrom="page">
                  <wp:posOffset>8777605</wp:posOffset>
                </wp:positionV>
                <wp:extent cx="6350" cy="6350"/>
                <wp:effectExtent l="0" t="0" r="0" b="0"/>
                <wp:wrapNone/>
                <wp:docPr id="219" name="Freeform 219"/>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19" o:spid="_x0000_s1026" o:spt="100" style="position:absolute;left:0pt;margin-left:527.7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iKm5XNkAAAAP&#10;AQAADwAAAGRycy9kb3ducmV2LnhtbE2PQU/DMAyF70j8h8hI3FiylU5TaTqJIaQdQGhl3LPGNBWN&#10;UzVZN/49Hhe4+T0/PX8u12ffiwnH2AXSMJ8pEEhNsB21Gvbvz3crEDEZsqYPhBq+McK6ur4qTWHD&#10;iXY41akVXEKxMBpcSkMhZWwcehNnYUDi3WcYvUksx1ba0Zy43PdyodRSetMRX3BmwI3D5qs+eg30&#10;Frev+w8v3WNNT9vsZTdtktP69mauHkAkPKe/MFzwGR0qZjqEI9koetYqz+85y1O2WmQgLhmVL9k7&#10;/HpZBrIq5f8/qh9QSwMEFAAAAAgAh07iQNJ0iD4tAgAA+QQAAA4AAABkcnMvZTJvRG9jLnhtbK1U&#10;TW/bMAy9D9h/EHRf7OSQrkGcHhZkl2Er0O4HMLL8AegLomIn/36UZCdpd1gP88GiJOqR75HS9ums&#10;FRukx96aii8XJWfSCFv3pq3479fDl6+cYQBTg7JGVvwikT/tPn/ajm4jV7azqpaeEYjBzegq3oXg&#10;NkWBopMacGGdNLTZWK8h0NS3Re1hJHStilVZrovR+tp5KyQire7zJp8Q/UcAbdP0Qu6tOGlpQkb1&#10;UkEgStj1DvkuZds0UoRfTYMyMFVxYhrSn4KQfYz/YreFTevBdb2YUoCPpPCOk4beUNAr1B4CsJPv&#10;/4LSvfAWbRMWwuoiE0mKEItl+U6blw6cTFxIanRX0fH/wYqfw7NnfV3x1fKRMwOaSn7wUsYCsrhG&#10;Co0ON+T44p79NEMyI91z43UciQg7J1UvV1XlOTBBi+vycc2ZoA2yHiJecTsoThi+S5tAYPiBIRek&#10;ni3oZkuczWx6KmssqEoFDZxRQX0q6DEX1EGI52Jm0WTjnEU3JRF3tB3kq00+4Zb8XY43B2XuHTOh&#10;t3xmj3l0CfLqmRqNaM/b85jdqBln2f7hc5fdDCGURZlFjVyTulf+BHevMFrV14deqcgafXv8pjwb&#10;IN6N9KUWBuU6yKvLvJrRJ/8U4A2QMlHg5eqhJCIC6E1o6C6SqR31FZqWM1AtPTYi+BTB2JhDqrTz&#10;GPaAXY6XYKcOUYYixc7LvRato60vqQXTOt2IlMt0e+OVu5+n07cXa/c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iKm5XNkAAAAPAQAADwAAAAAAAAABACAAAAAiAAAAZHJzL2Rvd25yZXYueG1sUEsB&#10;AhQAFAAAAAgAh07iQNJ0iD4tAgAA+QQAAA4AAAAAAAAAAQAgAAAAKAEAAGRycy9lMm9Eb2MueG1s&#10;UEsFBgAAAAAGAAYAWQEAAMcFAAAAAA==&#10;" path="m0,6097l6096,6097,6096,0,0,0,0,6097xe">
                <v:fill on="t" focussize="0,0"/>
                <v:stroke on="f" weight="1pt"/>
                <v:imagedata o:title=""/>
                <o:lock v:ext="edit" aspectratio="f"/>
              </v:shape>
            </w:pict>
          </mc:Fallback>
        </mc:AlternateContent>
      </w:r>
    </w:p>
    <w:tbl>
      <w:tblPr>
        <w:tblStyle w:val="Grilledutableau"/>
        <w:tblW w:w="0" w:type="auto"/>
        <w:tblInd w:w="0" w:type="dxa"/>
        <w:tblLook w:val="04A0" w:firstRow="1" w:lastRow="0" w:firstColumn="1" w:lastColumn="0" w:noHBand="0" w:noVBand="1"/>
      </w:tblPr>
      <w:tblGrid>
        <w:gridCol w:w="955"/>
        <w:gridCol w:w="1945"/>
        <w:gridCol w:w="6587"/>
      </w:tblGrid>
      <w:tr w:rsidR="00621BA2" w:rsidRPr="00415294" w14:paraId="5963A81D" w14:textId="77777777" w:rsidTr="00621BA2">
        <w:tc>
          <w:tcPr>
            <w:tcW w:w="988" w:type="dxa"/>
            <w:tcBorders>
              <w:top w:val="single" w:sz="4" w:space="0" w:color="auto"/>
              <w:left w:val="single" w:sz="4" w:space="0" w:color="auto"/>
              <w:bottom w:val="single" w:sz="4" w:space="0" w:color="auto"/>
              <w:right w:val="single" w:sz="4" w:space="0" w:color="auto"/>
            </w:tcBorders>
            <w:hideMark/>
          </w:tcPr>
          <w:p w14:paraId="0063B2C2" w14:textId="77777777" w:rsidR="00621BA2" w:rsidRPr="00415294" w:rsidRDefault="00621BA2">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N° de lo</w:t>
            </w:r>
            <w:r w:rsidRPr="00415294">
              <w:rPr>
                <w:rFonts w:asciiTheme="majorHAnsi" w:hAnsiTheme="majorHAnsi" w:cstheme="majorHAnsi"/>
                <w:color w:val="000000"/>
                <w:spacing w:val="23"/>
                <w:lang w:val="fr-FR"/>
              </w:rPr>
              <w:t>t</w:t>
            </w:r>
          </w:p>
        </w:tc>
        <w:tc>
          <w:tcPr>
            <w:tcW w:w="1984" w:type="dxa"/>
            <w:tcBorders>
              <w:top w:val="single" w:sz="4" w:space="0" w:color="auto"/>
              <w:left w:val="single" w:sz="4" w:space="0" w:color="auto"/>
              <w:bottom w:val="single" w:sz="4" w:space="0" w:color="auto"/>
              <w:right w:val="single" w:sz="4" w:space="0" w:color="auto"/>
            </w:tcBorders>
            <w:hideMark/>
          </w:tcPr>
          <w:p w14:paraId="0BCD7C18" w14:textId="77777777" w:rsidR="00621BA2" w:rsidRPr="00415294" w:rsidRDefault="00621BA2">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Désignatio</w:t>
            </w:r>
            <w:r w:rsidRPr="00415294">
              <w:rPr>
                <w:rFonts w:asciiTheme="majorHAnsi" w:hAnsiTheme="majorHAnsi" w:cstheme="majorHAnsi"/>
                <w:color w:val="000000"/>
                <w:spacing w:val="24"/>
                <w:lang w:val="fr-FR"/>
              </w:rPr>
              <w:t>n</w:t>
            </w:r>
          </w:p>
        </w:tc>
        <w:tc>
          <w:tcPr>
            <w:tcW w:w="6799" w:type="dxa"/>
            <w:tcBorders>
              <w:top w:val="single" w:sz="4" w:space="0" w:color="auto"/>
              <w:left w:val="single" w:sz="4" w:space="0" w:color="auto"/>
              <w:bottom w:val="single" w:sz="4" w:space="0" w:color="auto"/>
              <w:right w:val="single" w:sz="4" w:space="0" w:color="auto"/>
            </w:tcBorders>
            <w:hideMark/>
          </w:tcPr>
          <w:p w14:paraId="651E605C" w14:textId="77777777" w:rsidR="00621BA2" w:rsidRPr="00415294" w:rsidRDefault="00621BA2">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Consistance générale des travau</w:t>
            </w:r>
            <w:r w:rsidRPr="00415294">
              <w:rPr>
                <w:rFonts w:asciiTheme="majorHAnsi" w:hAnsiTheme="majorHAnsi" w:cstheme="majorHAnsi"/>
                <w:color w:val="000000"/>
                <w:spacing w:val="25"/>
                <w:lang w:val="fr-FR"/>
              </w:rPr>
              <w:t>x</w:t>
            </w:r>
          </w:p>
        </w:tc>
      </w:tr>
      <w:tr w:rsidR="00621BA2" w:rsidRPr="00415294" w14:paraId="2275C494" w14:textId="77777777" w:rsidTr="00621BA2">
        <w:tc>
          <w:tcPr>
            <w:tcW w:w="988" w:type="dxa"/>
            <w:tcBorders>
              <w:top w:val="single" w:sz="4" w:space="0" w:color="auto"/>
              <w:left w:val="single" w:sz="4" w:space="0" w:color="auto"/>
              <w:bottom w:val="single" w:sz="4" w:space="0" w:color="auto"/>
              <w:right w:val="single" w:sz="4" w:space="0" w:color="auto"/>
            </w:tcBorders>
            <w:hideMark/>
          </w:tcPr>
          <w:p w14:paraId="5F35575F" w14:textId="77777777" w:rsidR="00621BA2" w:rsidRPr="00415294" w:rsidRDefault="00621BA2">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01</w:t>
            </w:r>
          </w:p>
        </w:tc>
        <w:tc>
          <w:tcPr>
            <w:tcW w:w="1984" w:type="dxa"/>
            <w:tcBorders>
              <w:top w:val="single" w:sz="4" w:space="0" w:color="auto"/>
              <w:left w:val="single" w:sz="4" w:space="0" w:color="auto"/>
              <w:bottom w:val="single" w:sz="4" w:space="0" w:color="auto"/>
              <w:right w:val="single" w:sz="4" w:space="0" w:color="auto"/>
            </w:tcBorders>
            <w:hideMark/>
          </w:tcPr>
          <w:p w14:paraId="1C65B480" w14:textId="77777777" w:rsidR="00621BA2" w:rsidRPr="00415294" w:rsidRDefault="00621BA2">
            <w:pPr>
              <w:spacing w:line="360" w:lineRule="auto"/>
              <w:rPr>
                <w:rFonts w:asciiTheme="majorHAnsi" w:hAnsiTheme="majorHAnsi" w:cstheme="majorHAnsi"/>
                <w:color w:val="000000"/>
                <w:lang w:val="fr-FR"/>
              </w:rPr>
            </w:pPr>
            <w:r w:rsidRPr="00415294">
              <w:rPr>
                <w:rFonts w:asciiTheme="majorHAnsi" w:hAnsiTheme="majorHAnsi" w:cstheme="majorHAnsi"/>
                <w:color w:val="000000"/>
                <w:lang w:val="fr-FR"/>
              </w:rPr>
              <w:t>Démolition -Revêtement-</w:t>
            </w:r>
          </w:p>
          <w:p w14:paraId="04CA55F0" w14:textId="77777777" w:rsidR="00621BA2" w:rsidRPr="00415294" w:rsidRDefault="00621BA2">
            <w:pPr>
              <w:spacing w:line="360" w:lineRule="auto"/>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Peinture</w:t>
            </w:r>
          </w:p>
        </w:tc>
        <w:tc>
          <w:tcPr>
            <w:tcW w:w="6799" w:type="dxa"/>
            <w:tcBorders>
              <w:top w:val="single" w:sz="4" w:space="0" w:color="auto"/>
              <w:left w:val="single" w:sz="4" w:space="0" w:color="auto"/>
              <w:bottom w:val="single" w:sz="4" w:space="0" w:color="auto"/>
              <w:right w:val="single" w:sz="4" w:space="0" w:color="auto"/>
            </w:tcBorders>
            <w:hideMark/>
          </w:tcPr>
          <w:p w14:paraId="614F9DF2" w14:textId="77777777" w:rsidR="00621BA2" w:rsidRPr="00415294" w:rsidRDefault="00621BA2" w:rsidP="00621BA2">
            <w:pPr>
              <w:pStyle w:val="Paragraphedeliste"/>
              <w:numPr>
                <w:ilvl w:val="0"/>
                <w:numId w:val="3"/>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Installation et repliement de chantier</w:t>
            </w:r>
          </w:p>
          <w:p w14:paraId="466B2AE0" w14:textId="77777777" w:rsidR="00621BA2" w:rsidRPr="00415294" w:rsidRDefault="00621BA2" w:rsidP="00621BA2">
            <w:pPr>
              <w:pStyle w:val="Paragraphedeliste"/>
              <w:numPr>
                <w:ilvl w:val="0"/>
                <w:numId w:val="3"/>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Dossier d’exécution</w:t>
            </w:r>
          </w:p>
          <w:p w14:paraId="1858A4AD" w14:textId="77777777" w:rsidR="00621BA2" w:rsidRPr="00415294" w:rsidRDefault="00621BA2" w:rsidP="00621BA2">
            <w:pPr>
              <w:pStyle w:val="Paragraphedeliste"/>
              <w:numPr>
                <w:ilvl w:val="0"/>
                <w:numId w:val="3"/>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Dossier des Ouvrages Exécutés (DOE)</w:t>
            </w:r>
          </w:p>
          <w:p w14:paraId="1BB23766" w14:textId="77777777" w:rsidR="00621BA2" w:rsidRPr="00415294" w:rsidRDefault="00621BA2" w:rsidP="00621BA2">
            <w:pPr>
              <w:pStyle w:val="Paragraphedeliste"/>
              <w:numPr>
                <w:ilvl w:val="0"/>
                <w:numId w:val="3"/>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Dépose des équipements des salles</w:t>
            </w:r>
          </w:p>
          <w:p w14:paraId="1F040086" w14:textId="77777777" w:rsidR="00621BA2" w:rsidRPr="00415294" w:rsidRDefault="00621BA2" w:rsidP="00621BA2">
            <w:pPr>
              <w:pStyle w:val="Paragraphedeliste"/>
              <w:numPr>
                <w:ilvl w:val="0"/>
                <w:numId w:val="3"/>
              </w:numPr>
              <w:spacing w:before="100"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Démolition carrelage et chape avec évacuation de produit</w:t>
            </w:r>
            <w:r w:rsidRPr="00415294">
              <w:rPr>
                <w:rFonts w:asciiTheme="majorHAnsi" w:hAnsiTheme="majorHAnsi" w:cstheme="majorHAnsi"/>
                <w:color w:val="000000"/>
                <w:szCs w:val="20"/>
                <w:lang w:val="fr-FR"/>
              </w:rPr>
              <w:br/>
              <w:t>de démolition</w:t>
            </w:r>
          </w:p>
          <w:p w14:paraId="7794DE8E" w14:textId="77777777" w:rsidR="00621BA2" w:rsidRPr="00415294" w:rsidRDefault="00621BA2" w:rsidP="00621BA2">
            <w:pPr>
              <w:pStyle w:val="Paragraphedeliste"/>
              <w:numPr>
                <w:ilvl w:val="0"/>
                <w:numId w:val="3"/>
              </w:numPr>
              <w:spacing w:before="100"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Réalisation des revêtements de sol (chape et carrelage)</w:t>
            </w:r>
          </w:p>
          <w:p w14:paraId="252AF189" w14:textId="77777777" w:rsidR="00621BA2" w:rsidRPr="00415294" w:rsidRDefault="00621BA2" w:rsidP="00621BA2">
            <w:pPr>
              <w:pStyle w:val="Paragraphedeliste"/>
              <w:numPr>
                <w:ilvl w:val="0"/>
                <w:numId w:val="3"/>
              </w:numPr>
              <w:spacing w:before="100"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 xml:space="preserve">Réalisation des revêtement muraux en faïence </w:t>
            </w:r>
          </w:p>
          <w:p w14:paraId="7B80E9A9" w14:textId="77777777" w:rsidR="00621BA2" w:rsidRPr="00415294" w:rsidRDefault="00621BA2" w:rsidP="00621BA2">
            <w:pPr>
              <w:pStyle w:val="Paragraphedeliste"/>
              <w:numPr>
                <w:ilvl w:val="0"/>
                <w:numId w:val="3"/>
              </w:numPr>
              <w:spacing w:before="100"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Faux plafond plaques de 60x60 cm type M1</w:t>
            </w:r>
          </w:p>
          <w:p w14:paraId="1B90F0E2" w14:textId="77777777" w:rsidR="00621BA2" w:rsidRPr="00415294" w:rsidRDefault="00621BA2" w:rsidP="00621BA2">
            <w:pPr>
              <w:pStyle w:val="Paragraphedeliste"/>
              <w:numPr>
                <w:ilvl w:val="0"/>
                <w:numId w:val="3"/>
              </w:numPr>
              <w:spacing w:before="100" w:line="360" w:lineRule="auto"/>
              <w:rPr>
                <w:rFonts w:asciiTheme="majorHAnsi" w:hAnsiTheme="majorHAnsi" w:cstheme="majorHAnsi"/>
                <w:color w:val="000000"/>
                <w:sz w:val="20"/>
                <w:szCs w:val="20"/>
                <w:lang w:val="fr-FR"/>
              </w:rPr>
            </w:pPr>
            <w:r w:rsidRPr="00415294">
              <w:rPr>
                <w:rFonts w:asciiTheme="majorHAnsi" w:hAnsiTheme="majorHAnsi" w:cstheme="majorHAnsi"/>
                <w:color w:val="000000"/>
                <w:szCs w:val="20"/>
                <w:lang w:val="fr-FR"/>
              </w:rPr>
              <w:t>Peinture intérieure en pliolite brillant satiné</w:t>
            </w:r>
          </w:p>
        </w:tc>
      </w:tr>
      <w:tr w:rsidR="00621BA2" w:rsidRPr="00415294" w14:paraId="0B9D5CA4" w14:textId="77777777" w:rsidTr="00621BA2">
        <w:tc>
          <w:tcPr>
            <w:tcW w:w="988" w:type="dxa"/>
            <w:tcBorders>
              <w:top w:val="single" w:sz="4" w:space="0" w:color="auto"/>
              <w:left w:val="single" w:sz="4" w:space="0" w:color="auto"/>
              <w:bottom w:val="single" w:sz="4" w:space="0" w:color="auto"/>
              <w:right w:val="single" w:sz="4" w:space="0" w:color="auto"/>
            </w:tcBorders>
            <w:hideMark/>
          </w:tcPr>
          <w:p w14:paraId="1B031744" w14:textId="77777777" w:rsidR="00621BA2" w:rsidRPr="00415294" w:rsidRDefault="00621BA2">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t>02</w:t>
            </w:r>
          </w:p>
        </w:tc>
        <w:tc>
          <w:tcPr>
            <w:tcW w:w="1984" w:type="dxa"/>
            <w:tcBorders>
              <w:top w:val="single" w:sz="4" w:space="0" w:color="auto"/>
              <w:left w:val="single" w:sz="4" w:space="0" w:color="auto"/>
              <w:bottom w:val="single" w:sz="4" w:space="0" w:color="auto"/>
              <w:right w:val="single" w:sz="4" w:space="0" w:color="auto"/>
            </w:tcBorders>
            <w:hideMark/>
          </w:tcPr>
          <w:p w14:paraId="60A059B4" w14:textId="77777777" w:rsidR="00621BA2" w:rsidRPr="00415294" w:rsidRDefault="00621BA2">
            <w:pPr>
              <w:spacing w:line="360" w:lineRule="auto"/>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Cs w:val="24"/>
                <w:lang w:val="fr-FR"/>
              </w:rPr>
              <w:t>Mobilier</w:t>
            </w:r>
          </w:p>
        </w:tc>
        <w:tc>
          <w:tcPr>
            <w:tcW w:w="6799" w:type="dxa"/>
            <w:tcBorders>
              <w:top w:val="single" w:sz="4" w:space="0" w:color="auto"/>
              <w:left w:val="single" w:sz="4" w:space="0" w:color="auto"/>
              <w:bottom w:val="single" w:sz="4" w:space="0" w:color="auto"/>
              <w:right w:val="single" w:sz="4" w:space="0" w:color="auto"/>
            </w:tcBorders>
            <w:hideMark/>
          </w:tcPr>
          <w:p w14:paraId="029E2B9B" w14:textId="77777777" w:rsidR="00621BA2" w:rsidRPr="00415294" w:rsidRDefault="00621BA2" w:rsidP="00621BA2">
            <w:pPr>
              <w:pStyle w:val="Paragraphedeliste"/>
              <w:numPr>
                <w:ilvl w:val="0"/>
                <w:numId w:val="4"/>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Installation et repliement de chantier</w:t>
            </w:r>
          </w:p>
          <w:p w14:paraId="08FB8B4A" w14:textId="77777777" w:rsidR="00621BA2" w:rsidRPr="00415294" w:rsidRDefault="00621BA2" w:rsidP="00621BA2">
            <w:pPr>
              <w:pStyle w:val="Paragraphedeliste"/>
              <w:numPr>
                <w:ilvl w:val="0"/>
                <w:numId w:val="4"/>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szCs w:val="20"/>
                <w:lang w:val="fr-FR"/>
              </w:rPr>
              <w:t>Dépose et évacuation de produit de dépose</w:t>
            </w:r>
          </w:p>
          <w:p w14:paraId="351B4F48" w14:textId="77777777" w:rsidR="00621BA2" w:rsidRPr="00415294" w:rsidRDefault="00621BA2" w:rsidP="00621BA2">
            <w:pPr>
              <w:pStyle w:val="Paragraphedeliste"/>
              <w:numPr>
                <w:ilvl w:val="0"/>
                <w:numId w:val="4"/>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Dossier d’exécution</w:t>
            </w:r>
          </w:p>
          <w:p w14:paraId="73BD4CDE" w14:textId="77777777" w:rsidR="00621BA2" w:rsidRPr="00415294" w:rsidRDefault="00621BA2" w:rsidP="00621BA2">
            <w:pPr>
              <w:pStyle w:val="Paragraphedeliste"/>
              <w:numPr>
                <w:ilvl w:val="0"/>
                <w:numId w:val="4"/>
              </w:numPr>
              <w:spacing w:before="20" w:after="58" w:line="360" w:lineRule="auto"/>
              <w:rPr>
                <w:rFonts w:asciiTheme="majorHAnsi" w:hAnsiTheme="majorHAnsi" w:cstheme="majorHAnsi"/>
                <w:color w:val="000000"/>
                <w:szCs w:val="20"/>
                <w:lang w:val="fr-FR"/>
              </w:rPr>
            </w:pPr>
            <w:r w:rsidRPr="00415294">
              <w:rPr>
                <w:rFonts w:asciiTheme="majorHAnsi" w:hAnsiTheme="majorHAnsi" w:cstheme="majorHAnsi"/>
                <w:color w:val="000000"/>
                <w:szCs w:val="20"/>
                <w:lang w:val="fr-FR"/>
              </w:rPr>
              <w:t>Dossier des Ouvrages Exécutés (DOE)</w:t>
            </w:r>
          </w:p>
          <w:p w14:paraId="403ADBCB" w14:textId="77777777" w:rsidR="00621BA2" w:rsidRPr="00415294" w:rsidRDefault="00621BA2" w:rsidP="00621BA2">
            <w:pPr>
              <w:pStyle w:val="Paragraphedeliste"/>
              <w:numPr>
                <w:ilvl w:val="0"/>
                <w:numId w:val="4"/>
              </w:numPr>
              <w:spacing w:before="20" w:after="58"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Paillasse élève 120x60 cm</w:t>
            </w:r>
          </w:p>
          <w:p w14:paraId="2D0ED5A3" w14:textId="77777777" w:rsidR="00621BA2" w:rsidRPr="00415294" w:rsidRDefault="00621BA2" w:rsidP="00621BA2">
            <w:pPr>
              <w:pStyle w:val="Paragraphedeliste"/>
              <w:widowControl/>
              <w:numPr>
                <w:ilvl w:val="0"/>
                <w:numId w:val="5"/>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Paillasse élève humide fixe 235x60 cm</w:t>
            </w:r>
          </w:p>
          <w:p w14:paraId="2D268E5B" w14:textId="77777777" w:rsidR="00621BA2" w:rsidRPr="00415294" w:rsidRDefault="00621BA2" w:rsidP="00621BA2">
            <w:pPr>
              <w:pStyle w:val="Paragraphedeliste"/>
              <w:widowControl/>
              <w:numPr>
                <w:ilvl w:val="0"/>
                <w:numId w:val="5"/>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Paillasse élève humide fixe D277x60 cm</w:t>
            </w:r>
          </w:p>
          <w:p w14:paraId="3B2FFF1E" w14:textId="77777777" w:rsidR="00621BA2" w:rsidRPr="00415294" w:rsidRDefault="00621BA2" w:rsidP="00621BA2">
            <w:pPr>
              <w:pStyle w:val="Paragraphedeliste"/>
              <w:widowControl/>
              <w:numPr>
                <w:ilvl w:val="0"/>
                <w:numId w:val="5"/>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Paillasse humide professeur 180*70 cm</w:t>
            </w:r>
          </w:p>
          <w:p w14:paraId="3B5AF55F" w14:textId="77777777" w:rsidR="00621BA2" w:rsidRPr="00415294" w:rsidRDefault="00621BA2" w:rsidP="00621BA2">
            <w:pPr>
              <w:pStyle w:val="Paragraphedeliste"/>
              <w:widowControl/>
              <w:numPr>
                <w:ilvl w:val="0"/>
                <w:numId w:val="5"/>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Paillasse Humide de préparation 270x60 cm</w:t>
            </w:r>
          </w:p>
          <w:p w14:paraId="2B83FE54" w14:textId="77777777" w:rsidR="00621BA2" w:rsidRPr="00415294" w:rsidRDefault="00621BA2" w:rsidP="00621BA2">
            <w:pPr>
              <w:pStyle w:val="Paragraphedeliste"/>
              <w:widowControl/>
              <w:numPr>
                <w:ilvl w:val="0"/>
                <w:numId w:val="5"/>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Chaise élève</w:t>
            </w:r>
          </w:p>
          <w:p w14:paraId="01C09491" w14:textId="77777777" w:rsidR="00621BA2" w:rsidRPr="00415294" w:rsidRDefault="00621BA2" w:rsidP="00621BA2">
            <w:pPr>
              <w:pStyle w:val="Paragraphedeliste"/>
              <w:widowControl/>
              <w:numPr>
                <w:ilvl w:val="0"/>
                <w:numId w:val="5"/>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Chaise professeur</w:t>
            </w:r>
          </w:p>
          <w:p w14:paraId="54102D0E" w14:textId="77777777" w:rsidR="00621BA2" w:rsidRPr="00415294" w:rsidRDefault="00621BA2" w:rsidP="00621BA2">
            <w:pPr>
              <w:pStyle w:val="Paragraphedeliste"/>
              <w:widowControl/>
              <w:numPr>
                <w:ilvl w:val="0"/>
                <w:numId w:val="5"/>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Armoire haute</w:t>
            </w:r>
          </w:p>
        </w:tc>
      </w:tr>
      <w:tr w:rsidR="00621BA2" w:rsidRPr="00415294" w14:paraId="3A9B45A0" w14:textId="77777777" w:rsidTr="00621BA2">
        <w:tc>
          <w:tcPr>
            <w:tcW w:w="988" w:type="dxa"/>
            <w:tcBorders>
              <w:top w:val="single" w:sz="4" w:space="0" w:color="auto"/>
              <w:left w:val="single" w:sz="4" w:space="0" w:color="auto"/>
              <w:bottom w:val="single" w:sz="4" w:space="0" w:color="auto"/>
              <w:right w:val="single" w:sz="4" w:space="0" w:color="auto"/>
            </w:tcBorders>
            <w:hideMark/>
          </w:tcPr>
          <w:p w14:paraId="2EF7AEEF" w14:textId="77777777" w:rsidR="00621BA2" w:rsidRPr="00415294" w:rsidRDefault="00621BA2">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t>03</w:t>
            </w:r>
          </w:p>
        </w:tc>
        <w:tc>
          <w:tcPr>
            <w:tcW w:w="1984" w:type="dxa"/>
            <w:tcBorders>
              <w:top w:val="single" w:sz="4" w:space="0" w:color="auto"/>
              <w:left w:val="single" w:sz="4" w:space="0" w:color="auto"/>
              <w:bottom w:val="single" w:sz="4" w:space="0" w:color="auto"/>
              <w:right w:val="single" w:sz="4" w:space="0" w:color="auto"/>
            </w:tcBorders>
            <w:hideMark/>
          </w:tcPr>
          <w:p w14:paraId="6EFED8DE" w14:textId="41BFDD80" w:rsidR="00621BA2" w:rsidRPr="00415294" w:rsidRDefault="00621BA2">
            <w:pPr>
              <w:spacing w:line="360" w:lineRule="auto"/>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Plomberi</w:t>
            </w:r>
            <w:r w:rsidRPr="00415294">
              <w:rPr>
                <w:rFonts w:asciiTheme="majorHAnsi" w:hAnsiTheme="majorHAnsi" w:cstheme="majorHAnsi"/>
                <w:color w:val="000000"/>
                <w:spacing w:val="17"/>
                <w:lang w:val="fr-FR"/>
              </w:rPr>
              <w:t>e/</w:t>
            </w:r>
            <w:r w:rsidR="008F2A26" w:rsidRPr="00415294">
              <w:rPr>
                <w:rFonts w:asciiTheme="majorHAnsi" w:hAnsiTheme="majorHAnsi" w:cstheme="majorHAnsi"/>
                <w:color w:val="000000"/>
                <w:spacing w:val="17"/>
                <w:lang w:val="fr-FR"/>
              </w:rPr>
              <w:t xml:space="preserve"> S</w:t>
            </w:r>
            <w:r w:rsidRPr="00415294">
              <w:rPr>
                <w:rFonts w:asciiTheme="majorHAnsi" w:hAnsiTheme="majorHAnsi" w:cstheme="majorHAnsi"/>
                <w:color w:val="000000"/>
                <w:lang w:val="fr-FR"/>
              </w:rPr>
              <w:t xml:space="preserve">anitaire  </w:t>
            </w:r>
          </w:p>
        </w:tc>
        <w:tc>
          <w:tcPr>
            <w:tcW w:w="6799" w:type="dxa"/>
            <w:tcBorders>
              <w:top w:val="single" w:sz="4" w:space="0" w:color="auto"/>
              <w:left w:val="single" w:sz="4" w:space="0" w:color="auto"/>
              <w:bottom w:val="single" w:sz="4" w:space="0" w:color="auto"/>
              <w:right w:val="single" w:sz="4" w:space="0" w:color="auto"/>
            </w:tcBorders>
          </w:tcPr>
          <w:p w14:paraId="41D2B8E1" w14:textId="77777777" w:rsidR="00621BA2" w:rsidRPr="00415294" w:rsidRDefault="00621BA2" w:rsidP="00621BA2">
            <w:pPr>
              <w:pStyle w:val="Paragraphedeliste"/>
              <w:numPr>
                <w:ilvl w:val="0"/>
                <w:numId w:val="6"/>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Installation et repliement de chantier</w:t>
            </w:r>
          </w:p>
          <w:p w14:paraId="4C0B6FDF" w14:textId="77777777" w:rsidR="00621BA2" w:rsidRPr="00415294" w:rsidRDefault="00621BA2" w:rsidP="00621BA2">
            <w:pPr>
              <w:pStyle w:val="Paragraphedeliste"/>
              <w:widowControl/>
              <w:numPr>
                <w:ilvl w:val="0"/>
                <w:numId w:val="6"/>
              </w:numPr>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Démolition et dépose avec évacuation de produit de dépose et démolition</w:t>
            </w:r>
          </w:p>
          <w:p w14:paraId="6DCF9992" w14:textId="77777777" w:rsidR="00621BA2" w:rsidRPr="00415294" w:rsidRDefault="00621BA2" w:rsidP="00621BA2">
            <w:pPr>
              <w:pStyle w:val="Paragraphedeliste"/>
              <w:numPr>
                <w:ilvl w:val="0"/>
                <w:numId w:val="6"/>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Dossier d’exécution</w:t>
            </w:r>
          </w:p>
          <w:p w14:paraId="504374E4" w14:textId="77777777" w:rsidR="00621BA2" w:rsidRPr="00415294" w:rsidRDefault="00621BA2" w:rsidP="00621BA2">
            <w:pPr>
              <w:pStyle w:val="Paragraphedeliste"/>
              <w:numPr>
                <w:ilvl w:val="0"/>
                <w:numId w:val="6"/>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Dossier des Ouvrages Exécutés (DOE)</w:t>
            </w:r>
          </w:p>
          <w:p w14:paraId="46E83C99" w14:textId="77777777" w:rsidR="00621BA2" w:rsidRPr="00415294" w:rsidRDefault="00621BA2" w:rsidP="00621BA2">
            <w:pPr>
              <w:pStyle w:val="Paragraphedeliste"/>
              <w:numPr>
                <w:ilvl w:val="0"/>
                <w:numId w:val="6"/>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La pose de canalisations PEHD enterrées, incluant les fouilles, fourreaux et raccordement sur l'existant. (Salle SVT)</w:t>
            </w:r>
          </w:p>
          <w:p w14:paraId="56699764" w14:textId="77777777" w:rsidR="00621BA2" w:rsidRPr="00415294" w:rsidRDefault="00621BA2" w:rsidP="00621BA2">
            <w:pPr>
              <w:pStyle w:val="Paragraphedeliste"/>
              <w:widowControl/>
              <w:numPr>
                <w:ilvl w:val="0"/>
                <w:numId w:val="6"/>
              </w:numPr>
              <w:spacing w:line="360" w:lineRule="auto"/>
              <w:rPr>
                <w:rFonts w:asciiTheme="majorHAnsi" w:eastAsia="Times New Roman" w:hAnsiTheme="majorHAnsi" w:cstheme="majorHAnsi"/>
                <w:sz w:val="24"/>
                <w:szCs w:val="24"/>
                <w:lang w:val="fr-FR" w:eastAsia="fr-FR"/>
              </w:rPr>
            </w:pPr>
            <w:r w:rsidRPr="00415294">
              <w:rPr>
                <w:rFonts w:asciiTheme="majorHAnsi" w:hAnsiTheme="majorHAnsi" w:cstheme="majorHAnsi"/>
                <w:color w:val="010302"/>
                <w:lang w:val="fr-FR"/>
              </w:rPr>
              <w:t xml:space="preserve">La pose de </w:t>
            </w:r>
            <w:r w:rsidRPr="00415294">
              <w:rPr>
                <w:rStyle w:val="fontstyle01"/>
                <w:rFonts w:asciiTheme="majorHAnsi" w:hAnsiTheme="majorHAnsi" w:cstheme="majorHAnsi"/>
                <w:lang w:val="fr-FR"/>
              </w:rPr>
              <w:t>Canalisation PEHD enterrés, y/c fouille, fourreaux et raccordement sur l'existant, et toutes sujétions. (Salle G)</w:t>
            </w:r>
          </w:p>
          <w:p w14:paraId="2BE1C10E" w14:textId="77777777" w:rsidR="00621BA2" w:rsidRPr="00415294" w:rsidRDefault="00621BA2">
            <w:pPr>
              <w:spacing w:before="20" w:after="58" w:line="360" w:lineRule="auto"/>
              <w:ind w:left="421"/>
              <w:rPr>
                <w:rFonts w:asciiTheme="majorHAnsi" w:hAnsiTheme="majorHAnsi" w:cstheme="majorHAnsi"/>
                <w:color w:val="010302"/>
                <w:lang w:val="fr-FR"/>
              </w:rPr>
            </w:pPr>
          </w:p>
          <w:p w14:paraId="0EB7F4E1" w14:textId="77777777" w:rsidR="00621BA2" w:rsidRPr="00415294" w:rsidRDefault="00621BA2">
            <w:pPr>
              <w:spacing w:before="20" w:after="58" w:line="360" w:lineRule="auto"/>
              <w:ind w:left="421"/>
              <w:rPr>
                <w:rFonts w:asciiTheme="majorHAnsi" w:hAnsiTheme="majorHAnsi" w:cstheme="majorHAnsi"/>
                <w:color w:val="010302"/>
                <w:lang w:val="fr-FR"/>
              </w:rPr>
            </w:pPr>
            <w:r w:rsidRPr="00415294">
              <w:rPr>
                <w:rFonts w:asciiTheme="majorHAnsi" w:hAnsiTheme="majorHAnsi" w:cstheme="majorHAnsi"/>
                <w:color w:val="010302"/>
                <w:lang w:val="fr-FR"/>
              </w:rPr>
              <w:t>- L'installation d'une nourrice EF avec 5 départs.</w:t>
            </w:r>
          </w:p>
          <w:p w14:paraId="423A1775" w14:textId="77777777" w:rsidR="00621BA2" w:rsidRPr="00415294" w:rsidRDefault="00621BA2">
            <w:pPr>
              <w:spacing w:before="20" w:after="58" w:line="360" w:lineRule="auto"/>
              <w:ind w:left="421"/>
              <w:rPr>
                <w:rFonts w:asciiTheme="majorHAnsi" w:hAnsiTheme="majorHAnsi" w:cstheme="majorHAnsi"/>
                <w:color w:val="010302"/>
                <w:lang w:val="fr-FR"/>
              </w:rPr>
            </w:pPr>
            <w:r w:rsidRPr="00415294">
              <w:rPr>
                <w:rFonts w:asciiTheme="majorHAnsi" w:hAnsiTheme="majorHAnsi" w:cstheme="majorHAnsi"/>
                <w:color w:val="010302"/>
                <w:lang w:val="fr-FR"/>
              </w:rPr>
              <w:t>- La mise en place de tubes PER pour l'eau froide.</w:t>
            </w:r>
          </w:p>
          <w:p w14:paraId="49A2B46D" w14:textId="77777777" w:rsidR="00621BA2" w:rsidRPr="00415294" w:rsidRDefault="00621BA2">
            <w:pPr>
              <w:spacing w:before="20" w:after="58" w:line="360" w:lineRule="auto"/>
              <w:ind w:left="421"/>
              <w:rPr>
                <w:rFonts w:asciiTheme="majorHAnsi" w:hAnsiTheme="majorHAnsi" w:cstheme="majorHAnsi"/>
                <w:color w:val="010302"/>
                <w:lang w:val="fr-FR"/>
              </w:rPr>
            </w:pPr>
            <w:r w:rsidRPr="00415294">
              <w:rPr>
                <w:rFonts w:asciiTheme="majorHAnsi" w:hAnsiTheme="majorHAnsi" w:cstheme="majorHAnsi"/>
                <w:color w:val="010302"/>
                <w:lang w:val="fr-FR"/>
              </w:rPr>
              <w:t>- L'installation de tubes en cuivre, incluant raccords et soudures.</w:t>
            </w:r>
          </w:p>
          <w:p w14:paraId="01F09A09" w14:textId="77777777" w:rsidR="00621BA2" w:rsidRPr="00415294" w:rsidRDefault="00621BA2">
            <w:pPr>
              <w:spacing w:before="20" w:after="58" w:line="360" w:lineRule="auto"/>
              <w:ind w:left="421"/>
              <w:rPr>
                <w:rFonts w:asciiTheme="majorHAnsi" w:hAnsiTheme="majorHAnsi" w:cstheme="majorHAnsi"/>
                <w:color w:val="010302"/>
                <w:lang w:val="fr-FR"/>
              </w:rPr>
            </w:pPr>
            <w:r w:rsidRPr="00415294">
              <w:rPr>
                <w:rFonts w:asciiTheme="majorHAnsi" w:hAnsiTheme="majorHAnsi" w:cstheme="majorHAnsi"/>
                <w:color w:val="010302"/>
                <w:lang w:val="fr-FR"/>
              </w:rPr>
              <w:t>- La fourniture et la pose de vannes de sectionnement.</w:t>
            </w:r>
          </w:p>
          <w:p w14:paraId="0651F5FC" w14:textId="77777777" w:rsidR="00621BA2" w:rsidRPr="00415294" w:rsidRDefault="00621BA2">
            <w:pPr>
              <w:spacing w:before="20" w:after="58" w:line="360" w:lineRule="auto"/>
              <w:ind w:left="421"/>
              <w:rPr>
                <w:rFonts w:asciiTheme="majorHAnsi" w:hAnsiTheme="majorHAnsi" w:cstheme="majorHAnsi"/>
                <w:color w:val="010302"/>
                <w:lang w:val="fr-FR"/>
              </w:rPr>
            </w:pPr>
            <w:r w:rsidRPr="00415294">
              <w:rPr>
                <w:rFonts w:asciiTheme="majorHAnsi" w:hAnsiTheme="majorHAnsi" w:cstheme="majorHAnsi"/>
                <w:color w:val="010302"/>
                <w:lang w:val="fr-FR"/>
              </w:rPr>
              <w:t>- La fourniture et la pose de siphons pour les bacs des paillasses.</w:t>
            </w:r>
          </w:p>
          <w:p w14:paraId="11566632" w14:textId="77777777" w:rsidR="00621BA2" w:rsidRPr="00415294" w:rsidRDefault="00621BA2">
            <w:pPr>
              <w:spacing w:before="20" w:after="58" w:line="360" w:lineRule="auto"/>
              <w:ind w:left="421"/>
              <w:rPr>
                <w:rFonts w:asciiTheme="majorHAnsi" w:hAnsiTheme="majorHAnsi" w:cstheme="majorHAnsi"/>
                <w:color w:val="010302"/>
                <w:lang w:val="fr-FR"/>
              </w:rPr>
            </w:pPr>
            <w:r w:rsidRPr="00415294">
              <w:rPr>
                <w:rFonts w:asciiTheme="majorHAnsi" w:hAnsiTheme="majorHAnsi" w:cstheme="majorHAnsi"/>
                <w:color w:val="010302"/>
                <w:lang w:val="fr-FR"/>
              </w:rPr>
              <w:t>- La réalisation des réseaux d'évacuation des EU en PVC M1, en plinthe et en enterré.</w:t>
            </w:r>
          </w:p>
        </w:tc>
      </w:tr>
      <w:tr w:rsidR="00621BA2" w:rsidRPr="00415294" w14:paraId="16C47303" w14:textId="77777777" w:rsidTr="00621BA2">
        <w:tc>
          <w:tcPr>
            <w:tcW w:w="988" w:type="dxa"/>
            <w:tcBorders>
              <w:top w:val="single" w:sz="4" w:space="0" w:color="auto"/>
              <w:left w:val="single" w:sz="4" w:space="0" w:color="auto"/>
              <w:bottom w:val="single" w:sz="4" w:space="0" w:color="auto"/>
              <w:right w:val="single" w:sz="4" w:space="0" w:color="auto"/>
            </w:tcBorders>
            <w:hideMark/>
          </w:tcPr>
          <w:p w14:paraId="71CAE1ED" w14:textId="77777777" w:rsidR="00621BA2" w:rsidRPr="00415294" w:rsidRDefault="00621BA2">
            <w:pPr>
              <w:spacing w:line="360" w:lineRule="auto"/>
              <w:jc w:val="center"/>
              <w:rPr>
                <w:rFonts w:asciiTheme="majorHAnsi" w:hAnsiTheme="majorHAnsi" w:cstheme="majorHAnsi"/>
                <w:color w:val="000000" w:themeColor="text1"/>
                <w:sz w:val="24"/>
                <w:szCs w:val="24"/>
                <w:lang w:val="fr-FR"/>
              </w:rPr>
            </w:pPr>
            <w:r w:rsidRPr="00415294">
              <w:rPr>
                <w:rFonts w:asciiTheme="majorHAnsi" w:hAnsiTheme="majorHAnsi" w:cstheme="majorHAnsi"/>
                <w:color w:val="000000" w:themeColor="text1"/>
                <w:sz w:val="24"/>
                <w:szCs w:val="24"/>
                <w:lang w:val="fr-FR"/>
              </w:rPr>
              <w:lastRenderedPageBreak/>
              <w:t>04</w:t>
            </w:r>
          </w:p>
        </w:tc>
        <w:tc>
          <w:tcPr>
            <w:tcW w:w="1984" w:type="dxa"/>
            <w:tcBorders>
              <w:top w:val="single" w:sz="4" w:space="0" w:color="auto"/>
              <w:left w:val="single" w:sz="4" w:space="0" w:color="auto"/>
              <w:bottom w:val="single" w:sz="4" w:space="0" w:color="auto"/>
              <w:right w:val="single" w:sz="4" w:space="0" w:color="auto"/>
            </w:tcBorders>
            <w:hideMark/>
          </w:tcPr>
          <w:p w14:paraId="0F4A3EAE" w14:textId="77777777" w:rsidR="00621BA2" w:rsidRPr="00415294" w:rsidRDefault="00621BA2">
            <w:pPr>
              <w:spacing w:line="360" w:lineRule="auto"/>
              <w:rPr>
                <w:rFonts w:asciiTheme="majorHAnsi" w:hAnsiTheme="majorHAnsi" w:cstheme="majorHAnsi"/>
                <w:color w:val="000000" w:themeColor="text1"/>
                <w:sz w:val="24"/>
                <w:szCs w:val="24"/>
                <w:lang w:val="fr-FR"/>
              </w:rPr>
            </w:pPr>
            <w:r w:rsidRPr="00415294">
              <w:rPr>
                <w:rFonts w:asciiTheme="majorHAnsi" w:hAnsiTheme="majorHAnsi" w:cstheme="majorHAnsi"/>
                <w:lang w:val="fr-FR"/>
              </w:rPr>
              <w:t>Électricité</w:t>
            </w:r>
          </w:p>
        </w:tc>
        <w:tc>
          <w:tcPr>
            <w:tcW w:w="6799" w:type="dxa"/>
            <w:tcBorders>
              <w:top w:val="single" w:sz="4" w:space="0" w:color="auto"/>
              <w:left w:val="single" w:sz="4" w:space="0" w:color="auto"/>
              <w:bottom w:val="single" w:sz="4" w:space="0" w:color="auto"/>
              <w:right w:val="single" w:sz="4" w:space="0" w:color="auto"/>
            </w:tcBorders>
            <w:hideMark/>
          </w:tcPr>
          <w:p w14:paraId="2E535D2C" w14:textId="77777777" w:rsidR="00621BA2" w:rsidRPr="00415294" w:rsidRDefault="00621BA2" w:rsidP="00621BA2">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L'installation et le repliement de chantier.</w:t>
            </w:r>
          </w:p>
          <w:p w14:paraId="4F2A3128" w14:textId="77777777" w:rsidR="00621BA2" w:rsidRPr="00415294" w:rsidRDefault="00621BA2" w:rsidP="00621BA2">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L'élaboration du dossier d'exécution et du Dossier des Ouvrages Exécutés (DOE)</w:t>
            </w:r>
          </w:p>
          <w:p w14:paraId="20ACB302" w14:textId="77777777" w:rsidR="00621BA2" w:rsidRPr="00415294" w:rsidRDefault="00621BA2" w:rsidP="00621BA2">
            <w:pPr>
              <w:pStyle w:val="Paragraphedeliste"/>
              <w:widowControl/>
              <w:numPr>
                <w:ilvl w:val="0"/>
                <w:numId w:val="7"/>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Démolition et dépose avec évacuation de produit de dépose et démolition</w:t>
            </w:r>
          </w:p>
          <w:p w14:paraId="1C5C27A6" w14:textId="77777777" w:rsidR="00621BA2" w:rsidRPr="00415294" w:rsidRDefault="00621BA2" w:rsidP="00621BA2">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La mise hors tension du réseau avant la dépose des équipements électriques.</w:t>
            </w:r>
          </w:p>
          <w:p w14:paraId="1669CF91" w14:textId="77777777" w:rsidR="00621BA2" w:rsidRPr="00415294" w:rsidRDefault="00621BA2" w:rsidP="00621BA2">
            <w:pPr>
              <w:pStyle w:val="Paragraphedeliste"/>
              <w:widowControl/>
              <w:numPr>
                <w:ilvl w:val="0"/>
                <w:numId w:val="7"/>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Pose d’un nouveau réseau électrique et compris toute sujétions – Courant fort et courant faible</w:t>
            </w:r>
          </w:p>
          <w:p w14:paraId="744CB35B" w14:textId="77777777" w:rsidR="00621BA2" w:rsidRPr="00415294" w:rsidRDefault="00621BA2" w:rsidP="00621BA2">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 xml:space="preserve">La pose et la fourniture des tableaux électriques sous serrure dans les salles de classe, y compris disjoncteurs et toutes sujétions. </w:t>
            </w:r>
            <w:r w:rsidRPr="00415294">
              <w:rPr>
                <w:rStyle w:val="fontstyle01"/>
                <w:rFonts w:asciiTheme="majorHAnsi" w:hAnsiTheme="majorHAnsi" w:cstheme="majorHAnsi"/>
                <w:lang w:val="fr-FR"/>
              </w:rPr>
              <w:t>(SALLE G012-G011-G010/ SALLE SVT 008-009)</w:t>
            </w:r>
          </w:p>
          <w:p w14:paraId="3D89A76A" w14:textId="77777777" w:rsidR="00621BA2" w:rsidRPr="00415294" w:rsidRDefault="00621BA2" w:rsidP="00621BA2">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 xml:space="preserve">L'installation de prises courant étanches (16A+T). </w:t>
            </w:r>
            <w:r w:rsidRPr="00415294">
              <w:rPr>
                <w:rStyle w:val="fontstyle01"/>
                <w:rFonts w:asciiTheme="majorHAnsi" w:hAnsiTheme="majorHAnsi" w:cstheme="majorHAnsi"/>
                <w:lang w:val="fr-FR"/>
              </w:rPr>
              <w:t>(SALLE G012-G011-G010/ SALLE SVT 008-009)</w:t>
            </w:r>
          </w:p>
          <w:p w14:paraId="64E86300" w14:textId="77777777" w:rsidR="00621BA2" w:rsidRPr="00415294" w:rsidRDefault="00621BA2" w:rsidP="00621BA2">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 xml:space="preserve">La pose de prises RJ45. </w:t>
            </w:r>
            <w:r w:rsidRPr="00415294">
              <w:rPr>
                <w:rStyle w:val="fontstyle01"/>
                <w:rFonts w:asciiTheme="majorHAnsi" w:hAnsiTheme="majorHAnsi" w:cstheme="majorHAnsi"/>
                <w:lang w:val="fr-FR"/>
              </w:rPr>
              <w:t>(SALLE G012-G011-G010/ SALLE SVT 008-009)</w:t>
            </w:r>
          </w:p>
          <w:p w14:paraId="422ADA81" w14:textId="77777777" w:rsidR="00621BA2" w:rsidRPr="00415294" w:rsidRDefault="00621BA2" w:rsidP="00621BA2">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 xml:space="preserve">La pose d'interrupteurs simple allumage type Mosaic. </w:t>
            </w:r>
            <w:r w:rsidRPr="00415294">
              <w:rPr>
                <w:rStyle w:val="fontstyle01"/>
                <w:rFonts w:asciiTheme="majorHAnsi" w:hAnsiTheme="majorHAnsi" w:cstheme="majorHAnsi"/>
                <w:lang w:val="fr-FR"/>
              </w:rPr>
              <w:t>(SALLE G012-G011-G010/ SALLE SVT 008-009)</w:t>
            </w:r>
          </w:p>
          <w:p w14:paraId="010D6919" w14:textId="3ABB794E" w:rsidR="00621BA2" w:rsidRPr="00415294" w:rsidRDefault="00621BA2" w:rsidP="006C3267">
            <w:pPr>
              <w:pStyle w:val="Paragraphedeliste"/>
              <w:numPr>
                <w:ilvl w:val="0"/>
                <w:numId w:val="7"/>
              </w:numPr>
              <w:spacing w:before="20" w:after="58" w:line="360" w:lineRule="auto"/>
              <w:rPr>
                <w:rFonts w:asciiTheme="majorHAnsi" w:hAnsiTheme="majorHAnsi" w:cstheme="majorHAnsi"/>
                <w:color w:val="010302"/>
                <w:lang w:val="fr-FR"/>
              </w:rPr>
            </w:pPr>
            <w:r w:rsidRPr="00415294">
              <w:rPr>
                <w:rFonts w:asciiTheme="majorHAnsi" w:hAnsiTheme="majorHAnsi" w:cstheme="majorHAnsi"/>
                <w:color w:val="010302"/>
                <w:lang w:val="fr-FR"/>
              </w:rPr>
              <w:t xml:space="preserve">La fourniture et la pose de luminaires type dalle LED 600x600. </w:t>
            </w:r>
            <w:r w:rsidRPr="00415294">
              <w:rPr>
                <w:rStyle w:val="fontstyle01"/>
                <w:rFonts w:asciiTheme="majorHAnsi" w:hAnsiTheme="majorHAnsi" w:cstheme="majorHAnsi"/>
                <w:lang w:val="fr-FR"/>
              </w:rPr>
              <w:t>(SALLE G012-G011-G010/ SALLE SVT 008-009)</w:t>
            </w:r>
          </w:p>
          <w:p w14:paraId="7A859C93" w14:textId="77777777" w:rsidR="00621BA2" w:rsidRPr="00415294" w:rsidRDefault="00621BA2" w:rsidP="00621BA2">
            <w:pPr>
              <w:pStyle w:val="Paragraphedeliste"/>
              <w:widowControl/>
              <w:numPr>
                <w:ilvl w:val="0"/>
                <w:numId w:val="7"/>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Attente électrique pour la vidéo projecteur au plafond (SALLE G012-G011-G010/ SALLE SVT 008-009)</w:t>
            </w:r>
          </w:p>
          <w:p w14:paraId="72D4B1F4" w14:textId="77777777" w:rsidR="00621BA2" w:rsidRPr="00415294" w:rsidRDefault="00621BA2" w:rsidP="00621BA2">
            <w:pPr>
              <w:pStyle w:val="Paragraphedeliste"/>
              <w:widowControl/>
              <w:numPr>
                <w:ilvl w:val="0"/>
                <w:numId w:val="7"/>
              </w:numPr>
              <w:spacing w:line="360" w:lineRule="auto"/>
              <w:rPr>
                <w:rFonts w:asciiTheme="majorHAnsi" w:eastAsia="Times New Roman" w:hAnsiTheme="majorHAnsi" w:cstheme="majorHAnsi"/>
                <w:sz w:val="24"/>
                <w:szCs w:val="24"/>
                <w:lang w:val="fr-FR" w:eastAsia="fr-FR"/>
              </w:rPr>
            </w:pPr>
            <w:r w:rsidRPr="00415294">
              <w:rPr>
                <w:rStyle w:val="fontstyle01"/>
                <w:rFonts w:asciiTheme="majorHAnsi" w:hAnsiTheme="majorHAnsi" w:cstheme="majorHAnsi"/>
                <w:lang w:val="fr-FR"/>
              </w:rPr>
              <w:t>Pose et fourniture d'une liaison HDMI depuis le vidéoprojecteur, y/c prise mural (SALLE G012-G011-G010/ SALLE SVT 008-009)</w:t>
            </w:r>
          </w:p>
          <w:p w14:paraId="64BBE170" w14:textId="77777777" w:rsidR="00621BA2" w:rsidRPr="00415294" w:rsidRDefault="00621BA2" w:rsidP="00621BA2">
            <w:pPr>
              <w:pStyle w:val="Paragraphedeliste"/>
              <w:widowControl/>
              <w:numPr>
                <w:ilvl w:val="0"/>
                <w:numId w:val="7"/>
              </w:numPr>
              <w:spacing w:line="360" w:lineRule="auto"/>
              <w:rPr>
                <w:rFonts w:asciiTheme="majorHAnsi" w:hAnsiTheme="majorHAnsi" w:cstheme="majorHAnsi"/>
                <w:color w:val="010302"/>
                <w:lang w:val="fr-FR"/>
              </w:rPr>
            </w:pPr>
            <w:r w:rsidRPr="00415294">
              <w:rPr>
                <w:rStyle w:val="fontstyle01"/>
                <w:rFonts w:asciiTheme="majorHAnsi" w:hAnsiTheme="majorHAnsi" w:cstheme="majorHAnsi"/>
                <w:lang w:val="fr-FR"/>
              </w:rPr>
              <w:t>BAES d'évacuation LED 1H SATI (SALLE G012-G011-G010/ SALLE SVT 008-009)</w:t>
            </w:r>
          </w:p>
        </w:tc>
      </w:tr>
    </w:tbl>
    <w:p w14:paraId="1BC9B6C6" w14:textId="19955C89" w:rsidR="00AD0998" w:rsidRPr="00415294" w:rsidRDefault="00AD0998" w:rsidP="00AD0998">
      <w:pPr>
        <w:rPr>
          <w:rFonts w:asciiTheme="majorHAnsi" w:hAnsiTheme="majorHAnsi" w:cstheme="majorHAnsi"/>
          <w:color w:val="000000"/>
          <w:spacing w:val="-1"/>
          <w:lang w:val="fr-FR"/>
        </w:rPr>
      </w:pPr>
    </w:p>
    <w:p w14:paraId="120BA5FA" w14:textId="5FEC6462" w:rsidR="00FC709A" w:rsidRPr="00415294" w:rsidRDefault="00FC709A" w:rsidP="00AD0998">
      <w:pPr>
        <w:rPr>
          <w:rFonts w:asciiTheme="majorHAnsi" w:hAnsiTheme="majorHAnsi" w:cstheme="majorHAnsi"/>
          <w:color w:val="000000"/>
          <w:spacing w:val="-1"/>
          <w:lang w:val="fr-FR"/>
        </w:rPr>
      </w:pPr>
    </w:p>
    <w:p w14:paraId="0AD3E4DD" w14:textId="27F6DAE2" w:rsidR="00FC709A" w:rsidRPr="00415294" w:rsidRDefault="00FC709A" w:rsidP="00AD0998">
      <w:pPr>
        <w:rPr>
          <w:rFonts w:asciiTheme="majorHAnsi" w:hAnsiTheme="majorHAnsi" w:cstheme="majorHAnsi"/>
          <w:color w:val="000000"/>
          <w:spacing w:val="-1"/>
          <w:lang w:val="fr-FR"/>
        </w:rPr>
      </w:pPr>
    </w:p>
    <w:p w14:paraId="4437D87B" w14:textId="7737160F" w:rsidR="00FC709A" w:rsidRPr="00415294" w:rsidRDefault="00FC709A" w:rsidP="00AD0998">
      <w:pPr>
        <w:rPr>
          <w:rFonts w:asciiTheme="majorHAnsi" w:hAnsiTheme="majorHAnsi" w:cstheme="majorHAnsi"/>
          <w:color w:val="000000"/>
          <w:spacing w:val="-1"/>
          <w:lang w:val="fr-FR"/>
        </w:rPr>
      </w:pPr>
    </w:p>
    <w:p w14:paraId="17563E7B" w14:textId="77777777" w:rsidR="00FC709A" w:rsidRPr="00415294" w:rsidRDefault="00FC709A" w:rsidP="00AD0998">
      <w:pPr>
        <w:rPr>
          <w:rFonts w:asciiTheme="majorHAnsi" w:hAnsiTheme="majorHAnsi" w:cstheme="majorHAnsi"/>
          <w:color w:val="000000"/>
          <w:spacing w:val="-1"/>
          <w:lang w:val="fr-FR"/>
        </w:rPr>
      </w:pPr>
    </w:p>
    <w:p w14:paraId="1C26729B" w14:textId="10C26D9F" w:rsidR="00BC3374" w:rsidRPr="00415294" w:rsidRDefault="00AD0998" w:rsidP="00CE4E3D">
      <w:pPr>
        <w:pStyle w:val="Titre3"/>
        <w:spacing w:line="276" w:lineRule="auto"/>
        <w:rPr>
          <w:rFonts w:asciiTheme="majorHAnsi" w:hAnsiTheme="majorHAnsi" w:cstheme="majorHAnsi" w:hint="default"/>
          <w:lang w:val="fr-FR"/>
        </w:rPr>
      </w:pPr>
      <w:bookmarkStart w:id="4" w:name="_Toc209697964"/>
      <w:r w:rsidRPr="00415294">
        <w:rPr>
          <w:rFonts w:asciiTheme="majorHAnsi" w:hAnsiTheme="majorHAnsi" w:cstheme="majorHAnsi" w:hint="default"/>
          <w:lang w:val="fr-FR"/>
        </w:rPr>
        <w:t>1.3.1. Description des travaux</w:t>
      </w:r>
      <w:bookmarkEnd w:id="4"/>
      <w:r w:rsidRPr="00415294">
        <w:rPr>
          <w:rFonts w:asciiTheme="majorHAnsi" w:hAnsiTheme="majorHAnsi" w:cstheme="majorHAnsi" w:hint="default"/>
          <w:lang w:val="fr-FR"/>
        </w:rPr>
        <w:t xml:space="preserve">  </w:t>
      </w:r>
    </w:p>
    <w:p w14:paraId="0A07693F" w14:textId="77777777" w:rsidR="00BC3374" w:rsidRPr="00415294" w:rsidRDefault="001F0208" w:rsidP="00CE4E3D">
      <w:pPr>
        <w:spacing w:line="360" w:lineRule="auto"/>
        <w:ind w:right="1819"/>
        <w:rPr>
          <w:rFonts w:asciiTheme="majorHAnsi" w:hAnsiTheme="majorHAnsi" w:cstheme="majorHAnsi"/>
          <w:color w:val="010302"/>
          <w:lang w:val="fr-FR"/>
        </w:rPr>
      </w:pPr>
      <w:r w:rsidRPr="00415294">
        <w:rPr>
          <w:rFonts w:asciiTheme="majorHAnsi" w:hAnsiTheme="majorHAnsi" w:cstheme="majorHAnsi"/>
          <w:color w:val="000000"/>
          <w:spacing w:val="-5"/>
          <w:lang w:val="fr-FR"/>
        </w:rPr>
        <w:t>Les travaux du lot Plomberie consisteront en la réalisation des prestations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suivantes </w:t>
      </w:r>
      <w:r w:rsidRPr="00415294">
        <w:rPr>
          <w:rFonts w:asciiTheme="majorHAnsi" w:hAnsiTheme="majorHAnsi" w:cstheme="majorHAnsi"/>
          <w:color w:val="000000"/>
          <w:spacing w:val="19"/>
          <w:lang w:val="fr-FR"/>
        </w:rPr>
        <w:t xml:space="preserve">: </w:t>
      </w:r>
      <w:r w:rsidRPr="00415294">
        <w:rPr>
          <w:rFonts w:asciiTheme="majorHAnsi" w:hAnsiTheme="majorHAnsi" w:cstheme="majorHAnsi"/>
          <w:color w:val="000000"/>
          <w:lang w:val="fr-FR"/>
        </w:rPr>
        <w:t xml:space="preserve">  </w:t>
      </w:r>
    </w:p>
    <w:p w14:paraId="595D4D8F" w14:textId="77777777"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10302"/>
          <w:lang w:val="fr-FR"/>
        </w:rPr>
      </w:pPr>
      <w:r w:rsidRPr="00415294">
        <w:rPr>
          <w:rFonts w:asciiTheme="majorHAnsi" w:hAnsiTheme="majorHAnsi" w:cstheme="majorHAnsi"/>
          <w:noProof/>
          <w:lang w:val="fr-FR"/>
        </w:rPr>
        <mc:AlternateContent>
          <mc:Choice Requires="wps">
            <w:drawing>
              <wp:anchor distT="0" distB="0" distL="114300" distR="114300" simplePos="0" relativeHeight="251694080" behindDoc="0" locked="0" layoutInCell="1" allowOverlap="1" wp14:anchorId="670BB630" wp14:editId="47593EB5">
                <wp:simplePos x="0" y="0"/>
                <wp:positionH relativeFrom="page">
                  <wp:posOffset>3070860</wp:posOffset>
                </wp:positionH>
                <wp:positionV relativeFrom="line">
                  <wp:posOffset>25400</wp:posOffset>
                </wp:positionV>
                <wp:extent cx="7620" cy="7620"/>
                <wp:effectExtent l="0" t="0" r="0" b="0"/>
                <wp:wrapNone/>
                <wp:docPr id="238" name="Freeform 238"/>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38" o:spid="_x0000_s1026" o:spt="100" style="position:absolute;left:0pt;margin-left:241.8pt;margin-top:2pt;height:0.6pt;width:0.6pt;mso-position-horizontal-relative:page;mso-position-vertical-relative:line;z-index:251659264;mso-width-relative:page;mso-height-relative:page;" fillcolor="#000000" filled="t" stroked="f" coordsize="7620,7620" o:gfxdata="UEsDBAoAAAAAAIdO4kAAAAAAAAAAAAAAAAAEAAAAZHJzL1BLAwQUAAAACACHTuJAHg/wPNcAAAAH&#10;AQAADwAAAGRycy9kb3ducmV2LnhtbE2PwU7DMBBE70j8g7VIXBB1EtIqCnF6qISQyolSDtzceElS&#10;4nVkO2n79ywnetvRjGbfVOuzHcSMPvSOFKSLBARS40xPrYL9x8tjASJETUYPjlDBBQOs69ubSpfG&#10;negd511sBZdQKLWCLsaxlDI0HVodFm5EYu/beasjS99K4/WJy+0gsyRZSat74g+dHnHTYfOzm6wC&#10;/5p9+iOZzdecvm0vx/24fZiWSt3fpckziIjn+B+GP3xGh5qZDm4iE8SgIC+eVhzlgyexnxc5Tzko&#10;WGYg60pe89e/UEsDBBQAAAAIAIdO4kDqyCF5KQIAAPkEAAAOAAAAZHJzL2Uyb0RvYy54bWytVMtu&#10;2zAQvBfoPxC8N7JdICkMyznUcC9FGyDpB6wp6gHwBS79+vsul5LtJIfmUB3EJbkc7syQXD2erBEH&#10;HXHwrpbzu5kU2infDK6r5Z+X7ZdvUmAC14DxTtfyrFE+rj9/Wh3DUi98702joyAQh8tjqGWfUlhW&#10;FapeW8A7H7SjydZHC4m6sauaCEdCt6ZazGb31dHHJkSvNCKNbsqkHBHjRwB92w5Kb7zaW+1SQY3a&#10;QCJK2A8B5ZqrbVut0u+2RZ2EqSUxTfynTSje5X+1XsGyixD6QY0lwEdKeMPJwuBo0wvUBhKIfRze&#10;QdlBRY++TXfK26oQYUWIxXz2RpvnHoJmLiQ1hovo+P9g1a/DUxRDU8vFVzLegSXLt1HrbKDIY6TQ&#10;MeCSEp/DUxx7SGGme2qjzS0RESdW9XxRVZ+SUDT4cL8gtRVNcEQI1XWh2mP6oT2DwOEnpmJIM0XQ&#10;T5E6uSmMZGs21LChSQoyNLKhu2JogJTX5cpyKI5TFf0Y5BnrD/rFc066Fn9T4zXBuNvEQug1nylj&#10;agNDXjL5oBHtaXpqSxrJM8n2j5yb6iYIZTzqImrmyupe+BPcrcLozdBsB2Mya4zd7ruJ4gD5bvDH&#10;RxhM6KGMzstoQR/zeYNXQMZlgeeLh1n2GehNaOkuUmgDnSt0nRRgOnpsVIq8g/O5BnY6REwbwL7s&#10;x7DZQpaBmnzyylnL0c43Zz6CPE43ghPH25uv3G2fV19frP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Hg/wPNcAAAAHAQAADwAAAAAAAAABACAAAAAiAAAAZHJzL2Rvd25yZXYueG1sUEsBAhQAFAAA&#10;AAgAh07iQOrIIXkpAgAA+QQAAA4AAAAAAAAAAQAgAAAAJgEAAGRycy9lMm9Eb2MueG1sUEsFBgAA&#10;AAAGAAYAWQEAAMEFAAAAAA==&#10;" path="m0,7620l7620,7620,7620,0,0,0,0,7620xe">
                <v:fill on="t" focussize="0,0"/>
                <v:stroke on="f" weight="1pt"/>
                <v:imagedata o:title=""/>
                <o:lock v:ext="edit" aspectratio="f"/>
              </v:shape>
            </w:pict>
          </mc:Fallback>
        </mc:AlternateContent>
      </w:r>
      <w:r w:rsidRPr="00415294">
        <w:rPr>
          <w:rFonts w:asciiTheme="majorHAnsi" w:hAnsiTheme="majorHAnsi" w:cstheme="majorHAnsi"/>
          <w:color w:val="000000"/>
          <w:lang w:val="fr-FR"/>
        </w:rPr>
        <w:t xml:space="preserve">Installation de chantier  </w:t>
      </w:r>
    </w:p>
    <w:p w14:paraId="6B753F36" w14:textId="77777777" w:rsidR="00BC3374" w:rsidRPr="00415294" w:rsidRDefault="001F0208" w:rsidP="00CE44E0">
      <w:pPr>
        <w:pStyle w:val="Paragraphedeliste"/>
        <w:numPr>
          <w:ilvl w:val="0"/>
          <w:numId w:val="2"/>
        </w:numPr>
        <w:spacing w:line="360" w:lineRule="auto"/>
        <w:ind w:left="993" w:hanging="360"/>
        <w:rPr>
          <w:rFonts w:asciiTheme="majorHAnsi" w:hAnsiTheme="majorHAnsi" w:cstheme="majorHAnsi"/>
          <w:color w:val="010302"/>
          <w:lang w:val="fr-FR"/>
        </w:rPr>
      </w:pPr>
      <w:r w:rsidRPr="00415294">
        <w:rPr>
          <w:rFonts w:asciiTheme="majorHAnsi" w:hAnsiTheme="majorHAnsi" w:cstheme="majorHAnsi"/>
          <w:color w:val="000000"/>
          <w:lang w:val="fr-FR"/>
        </w:rPr>
        <w:t xml:space="preserve">Étude d’exécution et dossier d’ouvrage exécuter  </w:t>
      </w:r>
    </w:p>
    <w:p w14:paraId="0C06F9C6" w14:textId="2CF94FD4"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00000"/>
          <w:lang w:val="fr-FR"/>
        </w:rPr>
      </w:pPr>
      <w:r w:rsidRPr="00415294">
        <w:rPr>
          <w:rFonts w:asciiTheme="majorHAnsi" w:hAnsiTheme="majorHAnsi" w:cstheme="majorHAnsi"/>
          <w:color w:val="000000"/>
          <w:lang w:val="fr-FR"/>
        </w:rPr>
        <w:t xml:space="preserve">La pose de canalisations PEHD </w:t>
      </w:r>
      <w:r w:rsidR="006A369E" w:rsidRPr="00415294">
        <w:rPr>
          <w:rFonts w:asciiTheme="majorHAnsi" w:hAnsiTheme="majorHAnsi" w:cstheme="majorHAnsi"/>
          <w:color w:val="000000"/>
          <w:lang w:val="fr-FR"/>
        </w:rPr>
        <w:t>enterrées, incluant</w:t>
      </w:r>
      <w:r w:rsidRPr="00415294">
        <w:rPr>
          <w:rFonts w:asciiTheme="majorHAnsi" w:hAnsiTheme="majorHAnsi" w:cstheme="majorHAnsi"/>
          <w:color w:val="000000"/>
          <w:lang w:val="fr-FR"/>
        </w:rPr>
        <w:t xml:space="preserve"> les fouilles, fourreaux et raccordement sur l'existant.</w:t>
      </w:r>
    </w:p>
    <w:p w14:paraId="02A8DDDA" w14:textId="77777777"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00000"/>
          <w:lang w:val="fr-FR"/>
        </w:rPr>
      </w:pPr>
      <w:r w:rsidRPr="00415294">
        <w:rPr>
          <w:rFonts w:asciiTheme="majorHAnsi" w:hAnsiTheme="majorHAnsi" w:cstheme="majorHAnsi"/>
          <w:color w:val="000000"/>
          <w:lang w:val="fr-FR"/>
        </w:rPr>
        <w:t>L'installation d'une nourrice EF avec 5 départs.</w:t>
      </w:r>
    </w:p>
    <w:p w14:paraId="23539B29" w14:textId="77777777"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00000"/>
          <w:lang w:val="fr-FR"/>
        </w:rPr>
      </w:pPr>
      <w:r w:rsidRPr="00415294">
        <w:rPr>
          <w:rFonts w:asciiTheme="majorHAnsi" w:hAnsiTheme="majorHAnsi" w:cstheme="majorHAnsi"/>
          <w:color w:val="000000"/>
          <w:lang w:val="fr-FR"/>
        </w:rPr>
        <w:t>La mise en place de tubes PER pour l'eau froide.</w:t>
      </w:r>
    </w:p>
    <w:p w14:paraId="597438C1" w14:textId="77777777"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00000"/>
          <w:lang w:val="fr-FR"/>
        </w:rPr>
      </w:pPr>
      <w:r w:rsidRPr="00415294">
        <w:rPr>
          <w:rFonts w:asciiTheme="majorHAnsi" w:hAnsiTheme="majorHAnsi" w:cstheme="majorHAnsi"/>
          <w:color w:val="000000"/>
          <w:lang w:val="fr-FR"/>
        </w:rPr>
        <w:t>L'installation de tubes en cuivre, incluant raccords et soudures.</w:t>
      </w:r>
    </w:p>
    <w:p w14:paraId="5AB2322E" w14:textId="77777777"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00000"/>
          <w:lang w:val="fr-FR"/>
        </w:rPr>
      </w:pPr>
      <w:r w:rsidRPr="00415294">
        <w:rPr>
          <w:rFonts w:asciiTheme="majorHAnsi" w:hAnsiTheme="majorHAnsi" w:cstheme="majorHAnsi"/>
          <w:color w:val="000000"/>
          <w:lang w:val="fr-FR"/>
        </w:rPr>
        <w:t>La fourniture et la pose de vannes de sectionnement.</w:t>
      </w:r>
    </w:p>
    <w:p w14:paraId="013C0866" w14:textId="77777777"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00000"/>
          <w:lang w:val="fr-FR"/>
        </w:rPr>
      </w:pPr>
      <w:r w:rsidRPr="00415294">
        <w:rPr>
          <w:rFonts w:asciiTheme="majorHAnsi" w:hAnsiTheme="majorHAnsi" w:cstheme="majorHAnsi"/>
          <w:color w:val="000000"/>
          <w:lang w:val="fr-FR"/>
        </w:rPr>
        <w:t>La fourniture et la pose de siphons pour les bacs des paillasses.</w:t>
      </w:r>
    </w:p>
    <w:p w14:paraId="771AE3EE" w14:textId="77777777" w:rsidR="00BC3374" w:rsidRPr="00415294" w:rsidRDefault="001F0208" w:rsidP="00CE44E0">
      <w:pPr>
        <w:pStyle w:val="Paragraphedeliste"/>
        <w:numPr>
          <w:ilvl w:val="0"/>
          <w:numId w:val="2"/>
        </w:numPr>
        <w:spacing w:before="80" w:line="360" w:lineRule="auto"/>
        <w:ind w:left="993" w:hanging="360"/>
        <w:rPr>
          <w:rFonts w:asciiTheme="majorHAnsi" w:hAnsiTheme="majorHAnsi" w:cstheme="majorHAnsi"/>
          <w:color w:val="000000"/>
          <w:lang w:val="fr-FR"/>
        </w:rPr>
      </w:pPr>
      <w:r w:rsidRPr="00415294">
        <w:rPr>
          <w:rFonts w:asciiTheme="majorHAnsi" w:hAnsiTheme="majorHAnsi" w:cstheme="majorHAnsi"/>
          <w:color w:val="000000"/>
          <w:lang w:val="fr-FR"/>
        </w:rPr>
        <w:t>La réalisation des réseaux d'évacuation des EU en PVC M1, en plinthe et en enterré.</w:t>
      </w:r>
    </w:p>
    <w:p w14:paraId="6BEF2011" w14:textId="0DF41A3F" w:rsidR="00BC3374" w:rsidRPr="00415294" w:rsidRDefault="00AD0998" w:rsidP="00517325">
      <w:pPr>
        <w:pStyle w:val="Titre3"/>
        <w:rPr>
          <w:rFonts w:asciiTheme="majorHAnsi" w:hAnsiTheme="majorHAnsi" w:cstheme="majorHAnsi" w:hint="default"/>
          <w:lang w:val="fr-FR"/>
        </w:rPr>
      </w:pPr>
      <w:bookmarkStart w:id="5" w:name="_Toc209697965"/>
      <w:r w:rsidRPr="00415294">
        <w:rPr>
          <w:rFonts w:asciiTheme="majorHAnsi" w:hAnsiTheme="majorHAnsi" w:cstheme="majorHAnsi" w:hint="default"/>
          <w:lang w:val="fr-FR"/>
        </w:rPr>
        <w:t>1.3.2. Données de site/planification</w:t>
      </w:r>
      <w:bookmarkEnd w:id="5"/>
      <w:r w:rsidRPr="00415294">
        <w:rPr>
          <w:rFonts w:asciiTheme="majorHAnsi" w:hAnsiTheme="majorHAnsi" w:cstheme="majorHAnsi" w:hint="default"/>
          <w:lang w:val="fr-FR"/>
        </w:rPr>
        <w:t xml:space="preserve"> </w:t>
      </w:r>
    </w:p>
    <w:p w14:paraId="4FAE1CB8" w14:textId="77777777" w:rsidR="00BC3374" w:rsidRPr="00415294" w:rsidRDefault="001F0208" w:rsidP="00CE4E3D">
      <w:pPr>
        <w:spacing w:line="360" w:lineRule="auto"/>
        <w:ind w:right="837" w:firstLine="720"/>
        <w:jc w:val="both"/>
        <w:rPr>
          <w:rFonts w:asciiTheme="majorHAnsi" w:hAnsiTheme="majorHAnsi" w:cstheme="majorHAnsi"/>
          <w:lang w:val="fr-FR"/>
        </w:rPr>
      </w:pPr>
      <w:r w:rsidRPr="00415294">
        <w:rPr>
          <w:rFonts w:asciiTheme="majorHAnsi" w:hAnsiTheme="majorHAnsi" w:cstheme="majorHAnsi"/>
          <w:color w:val="000000"/>
          <w:spacing w:val="-8"/>
          <w:lang w:val="fr-FR"/>
        </w:rPr>
        <w:t>Les travaux se dérouleront en site occupé sur</w:t>
      </w:r>
      <w:r w:rsidRPr="00415294">
        <w:rPr>
          <w:rFonts w:asciiTheme="majorHAnsi" w:hAnsiTheme="majorHAnsi" w:cstheme="majorHAnsi"/>
          <w:spacing w:val="-8"/>
          <w:lang w:val="fr-FR"/>
        </w:rPr>
        <w:t xml:space="preserve"> le collège de Tsingoni. Les travaux seront à réaliser pendant</w:t>
      </w:r>
      <w:r w:rsidRPr="00415294">
        <w:rPr>
          <w:rFonts w:asciiTheme="majorHAnsi" w:hAnsiTheme="majorHAnsi" w:cstheme="majorHAnsi"/>
          <w:lang w:val="fr-FR"/>
        </w:rPr>
        <w:t xml:space="preserve"> les</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périodes</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d’arrêt</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du</w:t>
      </w:r>
      <w:r w:rsidRPr="00415294">
        <w:rPr>
          <w:rFonts w:asciiTheme="majorHAnsi" w:hAnsiTheme="majorHAnsi" w:cstheme="majorHAnsi"/>
          <w:spacing w:val="40"/>
          <w:lang w:val="fr-FR"/>
        </w:rPr>
        <w:t xml:space="preserve"> </w:t>
      </w:r>
      <w:r w:rsidRPr="00415294">
        <w:rPr>
          <w:rFonts w:asciiTheme="majorHAnsi" w:hAnsiTheme="majorHAnsi" w:cstheme="majorHAnsi"/>
          <w:lang w:val="fr-FR"/>
        </w:rPr>
        <w:t>collège.</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L’entrepreneur</w:t>
      </w:r>
      <w:r w:rsidRPr="00415294">
        <w:rPr>
          <w:rFonts w:asciiTheme="majorHAnsi" w:hAnsiTheme="majorHAnsi" w:cstheme="majorHAnsi"/>
          <w:spacing w:val="47"/>
          <w:lang w:val="fr-FR"/>
        </w:rPr>
        <w:t xml:space="preserve"> </w:t>
      </w:r>
      <w:r w:rsidRPr="00415294">
        <w:rPr>
          <w:rFonts w:asciiTheme="majorHAnsi" w:hAnsiTheme="majorHAnsi" w:cstheme="majorHAnsi"/>
          <w:lang w:val="fr-FR"/>
        </w:rPr>
        <w:t>devra</w:t>
      </w:r>
      <w:r w:rsidRPr="00415294">
        <w:rPr>
          <w:rFonts w:asciiTheme="majorHAnsi" w:hAnsiTheme="majorHAnsi" w:cstheme="majorHAnsi"/>
          <w:spacing w:val="46"/>
          <w:lang w:val="fr-FR"/>
        </w:rPr>
        <w:t xml:space="preserve"> </w:t>
      </w:r>
      <w:r w:rsidRPr="00415294">
        <w:rPr>
          <w:rFonts w:asciiTheme="majorHAnsi" w:hAnsiTheme="majorHAnsi" w:cstheme="majorHAnsi"/>
          <w:lang w:val="fr-FR"/>
        </w:rPr>
        <w:t>prendre</w:t>
      </w:r>
      <w:r w:rsidRPr="00415294">
        <w:rPr>
          <w:rFonts w:asciiTheme="majorHAnsi" w:hAnsiTheme="majorHAnsi" w:cstheme="majorHAnsi"/>
          <w:spacing w:val="46"/>
          <w:lang w:val="fr-FR"/>
        </w:rPr>
        <w:t xml:space="preserve"> </w:t>
      </w:r>
      <w:r w:rsidRPr="00415294">
        <w:rPr>
          <w:rFonts w:asciiTheme="majorHAnsi" w:hAnsiTheme="majorHAnsi" w:cstheme="majorHAnsi"/>
          <w:lang w:val="fr-FR"/>
        </w:rPr>
        <w:t>en</w:t>
      </w:r>
      <w:r w:rsidRPr="00415294">
        <w:rPr>
          <w:rFonts w:asciiTheme="majorHAnsi" w:hAnsiTheme="majorHAnsi" w:cstheme="majorHAnsi"/>
          <w:spacing w:val="46"/>
          <w:lang w:val="fr-FR"/>
        </w:rPr>
        <w:t xml:space="preserve"> </w:t>
      </w:r>
      <w:r w:rsidRPr="00415294">
        <w:rPr>
          <w:rFonts w:asciiTheme="majorHAnsi" w:hAnsiTheme="majorHAnsi" w:cstheme="majorHAnsi"/>
          <w:lang w:val="fr-FR"/>
        </w:rPr>
        <w:t>compte</w:t>
      </w:r>
      <w:r w:rsidRPr="00415294">
        <w:rPr>
          <w:rFonts w:asciiTheme="majorHAnsi" w:hAnsiTheme="majorHAnsi" w:cstheme="majorHAnsi"/>
          <w:spacing w:val="46"/>
          <w:lang w:val="fr-FR"/>
        </w:rPr>
        <w:t xml:space="preserve"> </w:t>
      </w:r>
      <w:r w:rsidRPr="00415294">
        <w:rPr>
          <w:rFonts w:asciiTheme="majorHAnsi" w:hAnsiTheme="majorHAnsi" w:cstheme="majorHAnsi"/>
          <w:lang w:val="fr-FR"/>
        </w:rPr>
        <w:t>ce</w:t>
      </w:r>
      <w:r w:rsidRPr="00415294">
        <w:rPr>
          <w:rFonts w:asciiTheme="majorHAnsi" w:hAnsiTheme="majorHAnsi" w:cstheme="majorHAnsi"/>
          <w:spacing w:val="46"/>
          <w:lang w:val="fr-FR"/>
        </w:rPr>
        <w:t xml:space="preserve"> </w:t>
      </w:r>
      <w:r w:rsidRPr="00415294">
        <w:rPr>
          <w:rFonts w:asciiTheme="majorHAnsi" w:hAnsiTheme="majorHAnsi" w:cstheme="majorHAnsi"/>
          <w:lang w:val="fr-FR"/>
        </w:rPr>
        <w:t>phasage</w:t>
      </w:r>
      <w:r w:rsidRPr="00415294">
        <w:rPr>
          <w:rFonts w:asciiTheme="majorHAnsi" w:hAnsiTheme="majorHAnsi" w:cstheme="majorHAnsi"/>
          <w:spacing w:val="46"/>
          <w:lang w:val="fr-FR"/>
        </w:rPr>
        <w:t xml:space="preserve"> </w:t>
      </w:r>
      <w:r w:rsidRPr="00415294">
        <w:rPr>
          <w:rFonts w:asciiTheme="majorHAnsi" w:hAnsiTheme="majorHAnsi" w:cstheme="majorHAnsi"/>
          <w:lang w:val="fr-FR"/>
        </w:rPr>
        <w:t>dans</w:t>
      </w:r>
      <w:r w:rsidRPr="00415294">
        <w:rPr>
          <w:rFonts w:asciiTheme="majorHAnsi" w:hAnsiTheme="majorHAnsi" w:cstheme="majorHAnsi"/>
          <w:spacing w:val="46"/>
          <w:lang w:val="fr-FR"/>
        </w:rPr>
        <w:t xml:space="preserve"> </w:t>
      </w:r>
      <w:r w:rsidRPr="00415294">
        <w:rPr>
          <w:rFonts w:asciiTheme="majorHAnsi" w:hAnsiTheme="majorHAnsi" w:cstheme="majorHAnsi"/>
          <w:spacing w:val="-9"/>
          <w:lang w:val="fr-FR"/>
        </w:rPr>
        <w:t>le</w:t>
      </w:r>
      <w:r w:rsidRPr="00415294">
        <w:rPr>
          <w:rFonts w:asciiTheme="majorHAnsi" w:hAnsiTheme="majorHAnsi" w:cstheme="majorHAnsi"/>
          <w:lang w:val="fr-FR"/>
        </w:rPr>
        <w:t xml:space="preserve"> déroulement des travaux. L’emprise des travaux se limitera aux salles touchées par les travaux. </w:t>
      </w:r>
    </w:p>
    <w:p w14:paraId="70858470" w14:textId="77777777" w:rsidR="00BC3374" w:rsidRPr="00415294" w:rsidRDefault="001F0208" w:rsidP="00CE4E3D">
      <w:pPr>
        <w:spacing w:line="360" w:lineRule="auto"/>
        <w:ind w:right="846" w:firstLine="720"/>
        <w:rPr>
          <w:rFonts w:asciiTheme="majorHAnsi" w:hAnsiTheme="majorHAnsi" w:cstheme="majorHAnsi"/>
          <w:lang w:val="fr-FR"/>
        </w:rPr>
      </w:pPr>
      <w:r w:rsidRPr="00415294">
        <w:rPr>
          <w:rFonts w:asciiTheme="majorHAnsi" w:hAnsiTheme="majorHAnsi" w:cstheme="majorHAnsi"/>
          <w:color w:val="000000"/>
          <w:lang w:val="fr-FR"/>
        </w:rPr>
        <w:t>Tous</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les</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travaux</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débutés</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devront</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impérativement</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être</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achevés</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avant</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la</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fin</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des</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spacing w:val="-3"/>
          <w:lang w:val="fr-FR"/>
        </w:rPr>
        <w:t>vacances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scolaires.</w:t>
      </w:r>
      <w:r w:rsidRPr="00415294">
        <w:rPr>
          <w:rFonts w:asciiTheme="majorHAnsi" w:hAnsiTheme="majorHAnsi" w:cstheme="majorHAnsi"/>
          <w:lang w:val="fr-FR"/>
        </w:rPr>
        <w:t xml:space="preserve"> </w:t>
      </w:r>
    </w:p>
    <w:p w14:paraId="44DA2C87"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55245D93"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3A4C7EED"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69E208A7"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13322181"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69EDB48D"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7C264152"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686A109C"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125DA55C"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0A43511A"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196609C7"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47338CB2"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3DBC5CFD"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302F0383" w14:textId="77777777" w:rsidR="00752F67" w:rsidRPr="00415294" w:rsidRDefault="00752F67" w:rsidP="00CE4E3D">
      <w:pPr>
        <w:spacing w:line="360" w:lineRule="auto"/>
        <w:ind w:right="846" w:firstLine="720"/>
        <w:rPr>
          <w:rFonts w:asciiTheme="majorHAnsi" w:hAnsiTheme="majorHAnsi" w:cstheme="majorHAnsi"/>
          <w:color w:val="010302"/>
          <w:lang w:val="fr-FR"/>
        </w:rPr>
      </w:pPr>
    </w:p>
    <w:p w14:paraId="0E4F6304" w14:textId="3F0FF58D" w:rsidR="00752F67" w:rsidRPr="00415294" w:rsidRDefault="00752F67" w:rsidP="00CE4E3D">
      <w:pPr>
        <w:spacing w:line="360" w:lineRule="auto"/>
        <w:ind w:right="846" w:firstLine="720"/>
        <w:rPr>
          <w:rFonts w:asciiTheme="majorHAnsi" w:hAnsiTheme="majorHAnsi" w:cstheme="majorHAnsi"/>
          <w:color w:val="010302"/>
          <w:lang w:val="fr-FR"/>
        </w:rPr>
      </w:pPr>
    </w:p>
    <w:p w14:paraId="76414EA0" w14:textId="16A68BD7" w:rsidR="00752F67" w:rsidRPr="00415294" w:rsidRDefault="00752F67" w:rsidP="00CE4E3D">
      <w:pPr>
        <w:spacing w:line="360" w:lineRule="auto"/>
        <w:ind w:right="846" w:firstLine="720"/>
        <w:rPr>
          <w:rFonts w:asciiTheme="majorHAnsi" w:hAnsiTheme="majorHAnsi" w:cstheme="majorHAnsi"/>
          <w:color w:val="010302"/>
          <w:lang w:val="fr-FR"/>
        </w:rPr>
        <w:sectPr w:rsidR="00752F67" w:rsidRPr="00415294" w:rsidSect="00CE44E0">
          <w:type w:val="continuous"/>
          <w:pgSz w:w="11930" w:h="17820"/>
          <w:pgMar w:top="1135" w:right="1157" w:bottom="993" w:left="1276" w:header="708" w:footer="708" w:gutter="0"/>
          <w:cols w:space="720"/>
          <w:docGrid w:linePitch="360"/>
        </w:sectPr>
      </w:pPr>
    </w:p>
    <w:p w14:paraId="42723AE6" w14:textId="6831F0EF" w:rsidR="00BC3374" w:rsidRPr="00415294" w:rsidRDefault="00BC3374">
      <w:pPr>
        <w:spacing w:after="100"/>
        <w:rPr>
          <w:rFonts w:asciiTheme="majorHAnsi" w:hAnsiTheme="majorHAnsi" w:cstheme="majorHAnsi"/>
          <w:color w:val="000000" w:themeColor="text1"/>
          <w:sz w:val="24"/>
          <w:szCs w:val="24"/>
          <w:lang w:val="fr-FR"/>
        </w:rPr>
      </w:pPr>
    </w:p>
    <w:p w14:paraId="46E835F8" w14:textId="2E3E28DF" w:rsidR="00BC3374" w:rsidRPr="00415294" w:rsidRDefault="00BC3374">
      <w:pPr>
        <w:spacing w:line="251" w:lineRule="exact"/>
        <w:ind w:left="3404" w:right="1102" w:hanging="2254"/>
        <w:rPr>
          <w:rFonts w:asciiTheme="majorHAnsi" w:hAnsiTheme="majorHAnsi" w:cstheme="majorHAnsi"/>
          <w:color w:val="010302"/>
          <w:lang w:val="fr-FR"/>
        </w:rPr>
      </w:pPr>
    </w:p>
    <w:p w14:paraId="7E7919F9" w14:textId="7DE8B74B" w:rsidR="00752F67" w:rsidRPr="00415294" w:rsidRDefault="00752F67">
      <w:pPr>
        <w:spacing w:line="251" w:lineRule="exact"/>
        <w:ind w:left="3404" w:right="1102" w:hanging="2254"/>
        <w:rPr>
          <w:rFonts w:asciiTheme="majorHAnsi" w:hAnsiTheme="majorHAnsi" w:cstheme="majorHAnsi"/>
          <w:color w:val="010302"/>
          <w:lang w:val="fr-FR"/>
        </w:rPr>
      </w:pPr>
    </w:p>
    <w:p w14:paraId="63CCA63D" w14:textId="77777777" w:rsidR="00621579" w:rsidRPr="00415294" w:rsidRDefault="00621579">
      <w:pPr>
        <w:spacing w:line="251" w:lineRule="exact"/>
        <w:ind w:left="3404" w:right="1102" w:hanging="2254"/>
        <w:rPr>
          <w:rFonts w:asciiTheme="majorHAnsi" w:hAnsiTheme="majorHAnsi" w:cstheme="majorHAnsi"/>
          <w:color w:val="010302"/>
          <w:lang w:val="fr-FR"/>
        </w:rPr>
      </w:pPr>
    </w:p>
    <w:p w14:paraId="4DBA6E74" w14:textId="13C6D62D" w:rsidR="00752F67" w:rsidRPr="00415294" w:rsidRDefault="00752F67">
      <w:pPr>
        <w:spacing w:line="251" w:lineRule="exact"/>
        <w:ind w:left="3404" w:right="1102" w:hanging="2254"/>
        <w:rPr>
          <w:rFonts w:asciiTheme="majorHAnsi" w:hAnsiTheme="majorHAnsi" w:cstheme="majorHAnsi"/>
          <w:color w:val="010302"/>
          <w:lang w:val="fr-FR"/>
        </w:rPr>
      </w:pPr>
      <w:r w:rsidRPr="00415294">
        <w:rPr>
          <w:rFonts w:asciiTheme="majorHAnsi" w:hAnsiTheme="majorHAnsi" w:cstheme="majorHAnsi"/>
          <w:noProof/>
          <w:lang w:val="fr-FR"/>
        </w:rPr>
        <mc:AlternateContent>
          <mc:Choice Requires="wps">
            <w:drawing>
              <wp:anchor distT="0" distB="0" distL="114300" distR="114300" simplePos="0" relativeHeight="251695104" behindDoc="0" locked="0" layoutInCell="1" allowOverlap="1" wp14:anchorId="45C7757A" wp14:editId="52D92F68">
                <wp:simplePos x="0" y="0"/>
                <wp:positionH relativeFrom="page">
                  <wp:posOffset>967589</wp:posOffset>
                </wp:positionH>
                <wp:positionV relativeFrom="line">
                  <wp:posOffset>113030</wp:posOffset>
                </wp:positionV>
                <wp:extent cx="5796915" cy="0"/>
                <wp:effectExtent l="0" t="0" r="0" b="0"/>
                <wp:wrapNone/>
                <wp:docPr id="239" name="Freeform 239"/>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ECFD313" id="Freeform 239" o:spid="_x0000_s1026" style="position:absolute;margin-left:76.2pt;margin-top:8.9pt;width:456.45pt;height:0;z-index:251695104;visibility:visible;mso-wrap-style:square;mso-wrap-distance-left:9pt;mso-wrap-distance-top:0;mso-wrap-distance-right:9pt;mso-wrap-distance-bottom:0;mso-position-horizontal:absolute;mso-position-horizontal-relative:page;mso-position-vertical:absolute;mso-position-vertical-relative:line;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z66UwIAADkFAAAOAAAAZHJzL2Uyb0RvYy54bWysVMtu2zAQvBfoPxC817Kd2okNyzk0cC9F&#10;GzTpB9DU0hJAkQRJv/6+u6QkC0lORX2QV+Tu7MwOqc3jpdXsBD401pR8NplyBkbaqjGHkv953X15&#10;4CxEYSqhrYGSXyHwx+3nT5uzW8Pc1lZX4BmCmLA+u5LXMbp1UQRZQyvCxDowuKmsb0XEV38oKi/O&#10;iN7qYj6dLouz9ZXzVkIIuPqUN/k24SsFMv5SKkBkuuTILaanT889PYvtRqwPXri6kR0N8Q8sWtEY&#10;bDpAPYko2NE376DaRnobrIoTadvCKtVISBpQzWz6Rs1LLRwkLTic4IYxhf8HK3+enj1rqpLP71ac&#10;GdGiSTsPQCNntIYTOruwxsQX9+y7t4Ahyb0o39I/CmGXNNXrMFW4RCZxcXG/Wq5mC85kv1fcCuUx&#10;xO9gE4g4/QgxG1L1kaj7SF5MH3q0lQzVydDIGRrqOUND99lQJyLVETMK2XnEosZj+jBNZrX2BK82&#10;ZcU39JHibVebcdagZyQnZ2ARtdtuuiBRwHgs0thdo3VSqQ0Ru79bfsXZCDz8SgsUI1uHdgRzSByD&#10;1U1FJUQz+MP+m/bsJOg4p19KEtrVIq/O8io2wMZdfo7HQN4eTZVztMFtcjh7mqJ41UD9tPkNCk8H&#10;ujjPbOhewkBBSAkmzvJWLSrIHBbEgZwgCn1FekuAhKxQ0YDdAfSZGaTHzjBdPpVCutZDcbZyaPNR&#10;8VCROlsTh+K2MdZ/pEyjqq5zzu+HlEdDU9rb6pouRJoe3s+ksPuW0Adg/J7Kb1+87V8AAAD//wMA&#10;UEsDBBQABgAIAAAAIQA8ajzY3QAAAAoBAAAPAAAAZHJzL2Rvd25yZXYueG1sTI9BT8JAEIXvJv6H&#10;zZB4ky0gFWq3BEz0YogBCeelO7YN3dmmu9D23zvEg97mzby8+V666m0trtj6ypGCyTgCgZQ7U1Gh&#10;4PD19rgA4YMmo2tHqGBAD6vs/i7ViXEd7fC6D4XgEPKJVlCG0CRS+rxEq/3YNUh8+3at1YFlW0jT&#10;6o7DbS2nURRLqyviD6Vu8LXE/Ly/WAU4dDv3vv7YzD7jYbkxweJ5e1TqYdSvX0AE7MOfGW74jA4Z&#10;M53chYwXNev59ImtPDxzhZshiuczEKffjcxS+b9C9gMAAP//AwBQSwECLQAUAAYACAAAACEAtoM4&#10;kv4AAADhAQAAEwAAAAAAAAAAAAAAAAAAAAAAW0NvbnRlbnRfVHlwZXNdLnhtbFBLAQItABQABgAI&#10;AAAAIQA4/SH/1gAAAJQBAAALAAAAAAAAAAAAAAAAAC8BAABfcmVscy8ucmVsc1BLAQItABQABgAI&#10;AAAAIQB1wz66UwIAADkFAAAOAAAAAAAAAAAAAAAAAC4CAABkcnMvZTJvRG9jLnhtbFBLAQItABQA&#10;BgAIAAAAIQA8ajzY3QAAAAoBAAAPAAAAAAAAAAAAAAAAAK0EAABkcnMvZG93bnJldi54bWxQSwUG&#10;AAAAAAQABADzAAAAtwUAAAAA&#10;" path="m,l5796915,e" filled="f" strokeweight=".20456mm">
                <v:path arrowok="t"/>
                <w10:wrap anchorx="page" anchory="line"/>
              </v:shape>
            </w:pict>
          </mc:Fallback>
        </mc:AlternateContent>
      </w:r>
    </w:p>
    <w:bookmarkStart w:id="6" w:name="_Toc209697966"/>
    <w:p w14:paraId="0E1563F3" w14:textId="624BFAB7" w:rsidR="00BC3374" w:rsidRPr="00415294" w:rsidRDefault="00752F67" w:rsidP="000413D0">
      <w:pPr>
        <w:pStyle w:val="Titre1"/>
        <w:rPr>
          <w:rFonts w:cstheme="majorHAnsi"/>
          <w:lang w:val="fr-FR"/>
        </w:rPr>
      </w:pPr>
      <w:r w:rsidRPr="00415294">
        <w:rPr>
          <w:rFonts w:cstheme="majorHAnsi"/>
          <w:noProof/>
          <w:lang w:val="fr-FR"/>
        </w:rPr>
        <mc:AlternateContent>
          <mc:Choice Requires="wps">
            <w:drawing>
              <wp:anchor distT="0" distB="0" distL="114300" distR="114300" simplePos="0" relativeHeight="251697152" behindDoc="1" locked="0" layoutInCell="1" allowOverlap="1" wp14:anchorId="5CB80F0D" wp14:editId="346464B2">
                <wp:simplePos x="0" y="0"/>
                <wp:positionH relativeFrom="page">
                  <wp:posOffset>968375</wp:posOffset>
                </wp:positionH>
                <wp:positionV relativeFrom="line">
                  <wp:posOffset>57785</wp:posOffset>
                </wp:positionV>
                <wp:extent cx="5796915" cy="457200"/>
                <wp:effectExtent l="0" t="0" r="0" b="0"/>
                <wp:wrapNone/>
                <wp:docPr id="241" name="Freeform 241"/>
                <wp:cNvGraphicFramePr/>
                <a:graphic xmlns:a="http://schemas.openxmlformats.org/drawingml/2006/main">
                  <a:graphicData uri="http://schemas.microsoft.com/office/word/2010/wordprocessingShape">
                    <wps:wsp>
                      <wps:cNvSpPr/>
                      <wps:spPr>
                        <a:xfrm>
                          <a:off x="0" y="0"/>
                          <a:ext cx="5796915" cy="45720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V relativeFrom="margin">
                  <wp14:pctHeight>0</wp14:pctHeight>
                </wp14:sizeRelV>
              </wp:anchor>
            </w:drawing>
          </mc:Choice>
          <mc:Fallback>
            <w:pict>
              <v:shape w14:anchorId="46DA9907" id="Freeform 241" o:spid="_x0000_s1026" style="position:absolute;margin-left:76.25pt;margin-top:4.55pt;width:456.45pt;height:36pt;z-index:-251619328;visibility:visible;mso-wrap-style:square;mso-height-percent:0;mso-wrap-distance-left:9pt;mso-wrap-distance-top:0;mso-wrap-distance-right:9pt;mso-wrap-distance-bottom:0;mso-position-horizontal:absolute;mso-position-horizontal-relative:page;mso-position-vertical:absolute;mso-position-vertical-relative:line;mso-height-percent:0;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2mXbAIAAK0FAAAOAAAAZHJzL2Uyb0RvYy54bWysVF1v2yAUfZ+0/4B4XxxnTdJGdSptVfcy&#10;bdXa/QCCcWwJAwKaj3+/ey/GcbfuZVoiGQznHu45F9/bu1Ov2UH50FlT8XI250wZaevO7Cv+8/nh&#10;wzVnIQpTC22NqvhZBX63ff/u9ug2amFbq2vlGZCYsDm6ircxuk1RBNmqXoSZdcrAZmN9LyK8+n1R&#10;e3EE9l4Xi/l8VRytr523UoUAq/dpk2+Jv2mUjN+bJqjIdMUht0hPT88dPovtrdjsvXBtJ4c0xD9k&#10;0YvOwKEj1b2Igr347g+qvpPeBtvEmbR9YZumk4o0gJpy/puap1Y4RVrAnOBGm8L/o5XfDo+edXXF&#10;F1clZ0b0UKQHrxRaznANHDq6sAHgk3v0w1uAKco9Nb7HEYSwE7l6Hl1Vp8gkLC7XN6ubcsmZhL2r&#10;5RrKhqTFJVq+hPhFWWISh68hpqrUeSbaPJMnk6ceaotV1VTVyBlU1XMGVd2lqjoRMQ7Twyk7TlJp&#10;K/5xfX21mlPRentQz5aA8SJjAKRULxBtptBRHGh7FZBheXTEPIVnFzIijwkJlzVbCU7lvTxOMW8e&#10;K7UNKqWO4snu0RAgnFoerO7qh05rdCD4/e6z9uwgwNv7T/gnj4R2rUir5Rx/Qw0HPB3wikgbdLxc&#10;rAGKxMbiESklbQCPtyrdI5rFs1aI0+aHauBGws1ZUCD1AjXmJKRUJpZpqxW1Skktpzlh98AIyooI&#10;kbmB80fugSAjE0nmTlkOeAxV1ErG4KToL4ml4DGCTrYmjsF9Z6x/S5kGVcPJCZ9NStagSztbn+kj&#10;JPegJ5DCoX9h05m+U/ily25/AQAA//8DAFBLAwQUAAYACAAAACEATMod6N8AAAAJAQAADwAAAGRy&#10;cy9kb3ducmV2LnhtbEyPQU+DQBSE7yb+h80z8WYXmlIrsjRG48EYNS1Er6/sE1D2LWG3gP/e7UmP&#10;k5nMfJNtZ9OJkQbXWlYQLyIQxJXVLdcKyuLxagPCeWSNnWVS8EMOtvn5WYapthPvaNz7WoQSdikq&#10;aLzvUyld1ZBBt7A9cfA+7WDQBznUUg84hXLTyWUUraXBlsNCgz3dN1R9749GwfvH9evz27way6ey&#10;eNhVWLwU05dSlxfz3S0IT7P/C8MJP6BDHpgO9sjaiS7oZJmEqIKbGMTJj9bJCsRBwSaOQeaZ/P8g&#10;/wUAAP//AwBQSwECLQAUAAYACAAAACEAtoM4kv4AAADhAQAAEwAAAAAAAAAAAAAAAAAAAAAAW0Nv&#10;bnRlbnRfVHlwZXNdLnhtbFBLAQItABQABgAIAAAAIQA4/SH/1gAAAJQBAAALAAAAAAAAAAAAAAAA&#10;AC8BAABfcmVscy8ucmVsc1BLAQItABQABgAIAAAAIQBxm2mXbAIAAK0FAAAOAAAAAAAAAAAAAAAA&#10;AC4CAABkcnMvZTJvRG9jLnhtbFBLAQItABQABgAIAAAAIQBMyh3o3wAAAAkBAAAPAAAAAAAAAAAA&#10;AAAAAMYEAABkcnMvZG93bnJldi54bWxQSwUGAAAAAAQABADzAAAA0gUAAAAA&#10;" path="m,378460r5796915,l5796915,,,,,378460xe" fillcolor="#dbdbdb" stroked="f" strokeweight="1pt">
                <v:path arrowok="t"/>
                <w10:wrap anchorx="page" anchory="line"/>
              </v:shape>
            </w:pict>
          </mc:Fallback>
        </mc:AlternateContent>
      </w:r>
      <w:r w:rsidR="001F0208" w:rsidRPr="00415294">
        <w:rPr>
          <w:rFonts w:cstheme="majorHAnsi"/>
          <w:noProof/>
          <w:lang w:val="fr-FR"/>
        </w:rPr>
        <mc:AlternateContent>
          <mc:Choice Requires="wps">
            <w:drawing>
              <wp:anchor distT="0" distB="0" distL="114300" distR="114300" simplePos="0" relativeHeight="251698176" behindDoc="0" locked="0" layoutInCell="1" allowOverlap="1" wp14:anchorId="04471322" wp14:editId="35B5AC76">
                <wp:simplePos x="0" y="0"/>
                <wp:positionH relativeFrom="page">
                  <wp:posOffset>911225</wp:posOffset>
                </wp:positionH>
                <wp:positionV relativeFrom="line">
                  <wp:posOffset>-53340</wp:posOffset>
                </wp:positionV>
                <wp:extent cx="7620" cy="7620"/>
                <wp:effectExtent l="0" t="0" r="0" b="0"/>
                <wp:wrapNone/>
                <wp:docPr id="242" name="Freeform 242"/>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2" o:spid="_x0000_s1026" o:spt="100" style="position:absolute;left:0pt;margin-left:71.75pt;margin-top:-4.2pt;height:0.6pt;width:0.6pt;mso-position-horizontal-relative:page;mso-position-vertical-relative:line;z-index:251659264;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MkV9QcqAgAA+QQAAA4AAABkcnMvZTJvRG9jLnhtbK1U&#10;TW/bMAy9D9h/EHRfnRhDOwRxeliQXYatQLsfoMiyLUBfEJU4+fejKDtJ28N6mA8WRVFPfI+U1o8n&#10;a9hRRdDeNXx5t+BMOelb7fqG/3nZffnGGSThWmG8Uw0/K+CPm8+f1mNYqdoP3rQqMgRxsBpDw4eU&#10;wqqqQA7KCrjzQTlc7Hy0IuE09lUbxYjo1lT1YnFfjT62IXqpANC7LYt8QowfAfRdp6XaenmwyqWC&#10;GpURCSnBoAPwDWXbdUqm310HKjHTcGSa6I+HoL3P/2qzFqs+ijBoOaUgPpLCG05WaIeHXqC2Igl2&#10;iPodlNUyevBdupPeVoUIKYIslos32jwPIijiglJDuIgO/w9W/jo+Rabbhtdfa86csFjyXVQqF5Bl&#10;Hyo0Blhh4HN4itMM0Mx0T120eUQi7ESqni+qqlNiEp0P9zWqLXGBLESorhvlAdIP5QlEHH9CKgVp&#10;Z0sMsyVPbjYjljUX1FBBE2dY0EgF3ZeCBpHyvpxZNtk4ZzFMRl6x/qhePMWka/I3OV4DjLsNLIRe&#10;85kj5jEQ5CWSGg1pz8vzWMJQnlm2f8TcZDdDSONBFVEzV1L3wh/hbhUGb3S708Zk1hD7/XcT2VHk&#10;u0EftbAwYRDFuyzegj7F0wGvgIzLAi/rh0Wus8A3ocO7iKYN2Ffges6E6fGxkSnSCc7nHKjSIULa&#10;ChjKeQSbS0gy4JA7r/Ratva+PVMLkh9vBAVOtzdfuds57b6+WJ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KSkQ39kAAAAJAQAADwAAAAAAAAABACAAAAAiAAAAZHJzL2Rvd25yZXYueG1sUEsBAhQA&#10;FAAAAAgAh07iQMkV9QcqAgAA+QQAAA4AAAAAAAAAAQAgAAAAKAEAAGRycy9lMm9Eb2MueG1sUEsF&#10;BgAAAAAGAAYAWQEAAMQFAAAAAA==&#10;" path="m0,7620l7620,7620,7620,0,0,0,0,7620xe">
                <v:fill on="t" focussize="0,0"/>
                <v:stroke on="f" weight="1pt"/>
                <v:imagedata o:title=""/>
                <o:lock v:ext="edit" aspectratio="f"/>
              </v:shape>
            </w:pict>
          </mc:Fallback>
        </mc:AlternateContent>
      </w:r>
      <w:r w:rsidR="001F0208" w:rsidRPr="00415294">
        <w:rPr>
          <w:rFonts w:cstheme="majorHAnsi"/>
          <w:noProof/>
          <w:lang w:val="fr-FR"/>
        </w:rPr>
        <mc:AlternateContent>
          <mc:Choice Requires="wps">
            <w:drawing>
              <wp:anchor distT="0" distB="0" distL="114300" distR="114300" simplePos="0" relativeHeight="251699200" behindDoc="0" locked="0" layoutInCell="1" allowOverlap="1" wp14:anchorId="15A5EBAF" wp14:editId="194F50A0">
                <wp:simplePos x="0" y="0"/>
                <wp:positionH relativeFrom="page">
                  <wp:posOffset>911225</wp:posOffset>
                </wp:positionH>
                <wp:positionV relativeFrom="line">
                  <wp:posOffset>-53340</wp:posOffset>
                </wp:positionV>
                <wp:extent cx="7620" cy="7620"/>
                <wp:effectExtent l="0" t="0" r="0" b="0"/>
                <wp:wrapNone/>
                <wp:docPr id="243" name="Freeform 243"/>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3" o:spid="_x0000_s1026" o:spt="100" style="position:absolute;left:0pt;margin-left:71.75pt;margin-top:-4.2pt;height:0.6pt;width:0.6pt;mso-position-horizontal-relative:page;mso-position-vertical-relative:line;z-index:251659264;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G9XhXUrAgAA+QQAAA4AAABkcnMvZTJvRG9jLnhtbK1U&#10;y24bMQy8F+g/CLo3a7tFUhhe51DDvRRtgKQfQGu1D0AviLLX/vtSlNd20kNz6B5WFEWNOENKq8ej&#10;NeKgIw7e1XJ+N5NCO+WbwXW1/P2y/fRVCkzgGjDe6VqeNMrH9ccPqzEs9cL33jQ6CgJxuBxDLfuU&#10;wrKqUPXaAt75oB0ttj5aSDSNXdVEGAndmmoxm91Xo49NiF5pRPJuyqI8I8b3APq2HZTeeLW32qWC&#10;GrWBRJSwHwLKNWfbtlqlX22LOglTS2Ka+E+HkL3L/2q9gmUXIfSDOqcA70nhDScLg6NDL1AbSCD2&#10;cfgLyg4qevRtulPeVoUIK0Is5rM32jz3EDRzIakxXETH/werfh6eohiaWi6+fJbCgaWSb6PWuYAi&#10;+0ihMeCSAp/DUzzPkMxM99hGm0ciIo6s6umiqj4mocj5cL8gtRUtsEUI1XWj2mP6rj2DwOEHplKQ&#10;ZrKgnyx1dJMZqay5oIYLmqSggkYu6K4UNEDK+3Jm2RTjlEV/NvKK9Qf94jkmXZO/yfEaYNxtYCH0&#10;ms8UMY2BIS+R3GhEe1qexhJG8kyy/SPmJrsJQhmPuoiaubK6F/4Ed6swejM028GYzBpjt/tmojhA&#10;vhv8cQuDCT0U77x4C/o5ng94BWRcFni+eJjlOgO9CS3dRTJtoL5C10kBpqPHRqXIJzifc+BKh4hp&#10;A9iX8xg2l5BloCF3Xum1bO18c+IWZD/dCA4839585W7nvPv6Yq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CkpEN/ZAAAACQEAAA8AAAAAAAAAAQAgAAAAIgAAAGRycy9kb3ducmV2LnhtbFBLAQIU&#10;ABQAAAAIAIdO4kBvV4V1KwIAAPkEAAAOAAAAAAAAAAEAIAAAACgBAABkcnMvZTJvRG9jLnhtbFBL&#10;BQYAAAAABgAGAFkBAADFBQAAAAA=&#10;" path="m0,7620l7620,7620,7620,0,0,0,0,7620xe">
                <v:fill on="t" focussize="0,0"/>
                <v:stroke on="f" weight="1pt"/>
                <v:imagedata o:title=""/>
                <o:lock v:ext="edit" aspectratio="f"/>
              </v:shape>
            </w:pict>
          </mc:Fallback>
        </mc:AlternateContent>
      </w:r>
      <w:r w:rsidR="001F0208" w:rsidRPr="00415294">
        <w:rPr>
          <w:rFonts w:cstheme="majorHAnsi"/>
          <w:noProof/>
          <w:lang w:val="fr-FR"/>
        </w:rPr>
        <mc:AlternateContent>
          <mc:Choice Requires="wps">
            <w:drawing>
              <wp:anchor distT="0" distB="0" distL="114300" distR="114300" simplePos="0" relativeHeight="251700224" behindDoc="0" locked="0" layoutInCell="1" allowOverlap="1" wp14:anchorId="12D4B882" wp14:editId="05B7176A">
                <wp:simplePos x="0" y="0"/>
                <wp:positionH relativeFrom="page">
                  <wp:posOffset>1758950</wp:posOffset>
                </wp:positionH>
                <wp:positionV relativeFrom="line">
                  <wp:posOffset>-53340</wp:posOffset>
                </wp:positionV>
                <wp:extent cx="7620" cy="7620"/>
                <wp:effectExtent l="0" t="0" r="0" b="0"/>
                <wp:wrapNone/>
                <wp:docPr id="244" name="Freeform 244"/>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4" o:spid="_x0000_s1026" o:spt="100" style="position:absolute;left:0pt;margin-left:138.5pt;margin-top:-4.2pt;height:0.6pt;width:0.6pt;mso-position-horizontal-relative:page;mso-position-vertical-relative:line;z-index:251659264;mso-width-relative:page;mso-height-relative:page;" fillcolor="#000000" filled="t" stroked="f" coordsize="7620,7620" o:gfxdata="UEsDBAoAAAAAAIdO4kAAAAAAAAAAAAAAAAAEAAAAZHJzL1BLAwQUAAAACACHTuJAxsieYNkAAAAJ&#10;AQAADwAAAGRycy9kb3ducmV2LnhtbE2PwU7DMBBE70j8g7VIXFDrxAIShTg9VEJI5UQpB25uvCQp&#10;8Tqy3bT9e5YTHGdnNPumXp3dKGYMcfCkIV9mIJBabwfqNOzenxcliJgMWTN6Qg0XjLBqrq9qU1l/&#10;oject6kTXEKxMhr6lKZKytj26Exc+gmJvS8fnEksQydtMCcud6NUWfYonRmIP/RmwnWP7ff26DSE&#10;F/URDmTXn3P+urkcdtPm7vig9e1Nnj2BSHhOf2H4xWd0aJhp749koxg1qKLgLUnDorwHwQFVlArE&#10;ng+FAtnU8v+C5gdQSwMEFAAAAAgAh07iQFycpfEqAgAA+QQAAA4AAABkcnMvZTJvRG9jLnhtbK1U&#10;y24bMQy8F+g/CLo3axtBUhhe51DDvRRtgKQfQGu1D0AviLLX/vtSlNd20kNz6B5WFEWNOENKq6ej&#10;NeKgIw7e1XJ+N5NCO+WbwXW1/P26/fJVCkzgGjDe6VqeNMqn9edPqzEs9cL33jQ6CgJxuBxDLfuU&#10;wrKqUPXaAt75oB0ttj5aSDSNXdVEGAndmmoxmz1Uo49NiF5pRPJuyqI8I8aPAPq2HZTeeLW32qWC&#10;GrWBRJSwHwLKNWfbtlqlX22LOglTS2Ka+E+HkL3L/2q9gmUXIfSDOqcAH0nhHScLg6NDL1AbSCD2&#10;cfgLyg4qevRtulPeVoUIK0Is5rN32rz0EDRzIakxXETH/werfh6eoxiaWi7u76VwYKnk26h1LqDI&#10;PlJoDLikwJfwHM8zJDPTPbbR5pGIiCOrerqoqo9JKHI+PixIbUULbBFCdd2o9pi+a88gcPiBqRSk&#10;mSzoJ0sd3WRGKmsuqOGCJimooJELuisFDZDyvpxZNsU4ZdGfjbxi/UG/eo5J1+RvcrwGGHcbWAi9&#10;5TNFTGNgyEskNxrRnpansYSRPJNs/4i5yW6CUMajLqJmrqzuhT/B3SqM3gzNdjAms8bY7b6ZKA6Q&#10;7wZ/3MJgQg/FOy/egn6O5wPeABmXBZ4vHme5zkBvQkt3kUwbqK/QdVKA6eixUSnyCc7nHLjSIWLa&#10;APblPIbNJWQZaMidV3otWzvfnLgF2U83ggPPtzdfuds5776+WO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sieYNkAAAAJAQAADwAAAAAAAAABACAAAAAiAAAAZHJzL2Rvd25yZXYueG1sUEsBAhQA&#10;FAAAAAgAh07iQFycpfEqAgAA+QQAAA4AAAAAAAAAAQAgAAAAKAEAAGRycy9lMm9Eb2MueG1sUEsF&#10;BgAAAAAGAAYAWQEAAMQFAAAAAA==&#10;" path="m0,7620l7620,7620,7620,0,0,0,0,7620xe">
                <v:fill on="t" focussize="0,0"/>
                <v:stroke on="f" weight="1pt"/>
                <v:imagedata o:title=""/>
                <o:lock v:ext="edit" aspectratio="f"/>
              </v:shape>
            </w:pict>
          </mc:Fallback>
        </mc:AlternateContent>
      </w:r>
      <w:r w:rsidR="001F0208" w:rsidRPr="00415294">
        <w:rPr>
          <w:rFonts w:cstheme="majorHAnsi"/>
          <w:noProof/>
          <w:lang w:val="fr-FR"/>
        </w:rPr>
        <mc:AlternateContent>
          <mc:Choice Requires="wps">
            <w:drawing>
              <wp:anchor distT="0" distB="0" distL="114300" distR="114300" simplePos="0" relativeHeight="251701248" behindDoc="0" locked="0" layoutInCell="1" allowOverlap="1" wp14:anchorId="5C09FC39" wp14:editId="061DF1D3">
                <wp:simplePos x="0" y="0"/>
                <wp:positionH relativeFrom="page">
                  <wp:posOffset>3668395</wp:posOffset>
                </wp:positionH>
                <wp:positionV relativeFrom="line">
                  <wp:posOffset>-53340</wp:posOffset>
                </wp:positionV>
                <wp:extent cx="7620" cy="7620"/>
                <wp:effectExtent l="0" t="0" r="0" b="0"/>
                <wp:wrapNone/>
                <wp:docPr id="245" name="Freeform 245"/>
                <wp:cNvGraphicFramePr/>
                <a:graphic xmlns:a="http://schemas.openxmlformats.org/drawingml/2006/main">
                  <a:graphicData uri="http://schemas.microsoft.com/office/word/2010/wordprocessingShape">
                    <wps:wsp>
                      <wps:cNvSpPr/>
                      <wps:spPr>
                        <a:xfrm>
                          <a:off x="0" y="0"/>
                          <a:ext cx="7621" cy="7620"/>
                        </a:xfrm>
                        <a:custGeom>
                          <a:avLst/>
                          <a:gdLst/>
                          <a:ahLst/>
                          <a:cxnLst/>
                          <a:rect l="l" t="t" r="r" b="b"/>
                          <a:pathLst>
                            <a:path w="7621" h="7620">
                              <a:moveTo>
                                <a:pt x="0" y="7620"/>
                              </a:moveTo>
                              <a:lnTo>
                                <a:pt x="7621" y="7620"/>
                              </a:lnTo>
                              <a:lnTo>
                                <a:pt x="7621"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5" o:spid="_x0000_s1026" o:spt="100" style="position:absolute;left:0pt;margin-left:288.85pt;margin-top:-4.2pt;height:0.6pt;width:0.6pt;mso-position-horizontal-relative:page;mso-position-vertical-relative:line;z-index:251659264;mso-width-relative:page;mso-height-relative:page;" fillcolor="#000000" filled="t" stroked="f" coordsize="7621,7620" o:gfxdata="UEsDBAoAAAAAAIdO4kAAAAAAAAAAAAAAAAAEAAAAZHJzL1BLAwQUAAAACACHTuJAMdU/oNsAAAAJ&#10;AQAADwAAAGRycy9kb3ducmV2LnhtbE2PPU/DMBCGdyT+g3VIbK3TQOsQ4nTga2BqU9TC5sZuEhGf&#10;I9ttCr+eY4Lx7h6997zF8mx7djI+dA4lzKYJMIO10x02Et42z5MMWIgKteodGglfJsCyvLwoVK7d&#10;iGtzqmLDKARDriS0MQ4556FujVVh6gaDdDs4b1Wk0TdcezVSuO15miQLblWH9KFVg3loTf1ZHa2E&#10;R5FuqtX24/A+LJ7G79eXm3Htd1JeX82Se2DRnOMfDL/6pA4lOe3dEXVgvYS5EIJQCZPsFhgBc5Hd&#10;AdvTQqTAy4L/b1D+AFBLAwQUAAAACACHTuJALaN9ay8CAAD5BAAADgAAAGRycy9lMm9Eb2MueG1s&#10;rVRNb9swDL0P2H8QdF+dBFs7BHF6WJBdhq1Aux+gyPIHoC+ISpz8+1GUlbjtpYf5YFEk9cT3KGnz&#10;eDaanVSAwdmaL+8WnCkrXTPYruZ/X/ZfvnMGUdhGaGdVzS8K+OP286fN6Ndq5XqnGxUYglhYj77m&#10;fYx+XVUge2UE3DmvLAZbF4yIOA1d1QQxIrrR1WqxuK9GFxofnFQA6N3lIJ8Qw0cAXdsOUu2cPBpl&#10;Y0YNSouIlKAfPPAtVdu2SsY/bQsqMl1zZBrpj5ugfUj/arsR6y4I3w9yKkF8pIQ3nIwYLG56hdqJ&#10;KNgxDO+gzCCDA9fGO+lMlYmQIshiuXijzXMvvCIuKDX4q+jw/2Dl79NTYENT89XXb5xZYbDl+6BU&#10;aiBLPlRo9LDGxGf/FKYZoJnonttg0ohE2JlUvVxVVefIJDof7ldLziQG0CLFq9tCeYT4UzkCEadf&#10;EHNDmmKJvljybIsZsK2poZoaGjnDhgZq6CE31IuY1qXKksnGUkU/FZEixp3Ui6OceCt+VuMtQdt5&#10;Yib0mk/JKKMnyGtmoV3CZcxpeBiLbChNiZVxnjOrroSldqBQNVyZuF4N4o/OucLg9NDsB60Tawjd&#10;4YcO7CTS3aCPjrDQvhfZu8zejD7l0wavgLRNAi9XDwskIgW+CS3eRTSNx3MFtuNM6A4fGxkD7WBd&#10;qoE67QPEnYA+70ewqYUkAw7p5OWzlqyDay50BMmPN4ISp9ubrtx8TqtvL9b2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DHVP6DbAAAACQEAAA8AAAAAAAAAAQAgAAAAIgAAAGRycy9kb3ducmV2Lnht&#10;bFBLAQIUABQAAAAIAIdO4kAto31rLwIAAPkEAAAOAAAAAAAAAAEAIAAAACoBAABkcnMvZTJvRG9j&#10;LnhtbFBLBQYAAAAABgAGAFkBAADLBQAAAAA=&#10;" path="m0,7620l7621,7620,7621,0,0,0,0,7620xe">
                <v:fill on="t" focussize="0,0"/>
                <v:stroke on="f" weight="1pt"/>
                <v:imagedata o:title=""/>
                <o:lock v:ext="edit" aspectratio="f"/>
              </v:shape>
            </w:pict>
          </mc:Fallback>
        </mc:AlternateContent>
      </w:r>
      <w:r w:rsidR="001F0208" w:rsidRPr="00415294">
        <w:rPr>
          <w:rFonts w:cstheme="majorHAnsi"/>
          <w:noProof/>
          <w:lang w:val="fr-FR"/>
        </w:rPr>
        <mc:AlternateContent>
          <mc:Choice Requires="wps">
            <w:drawing>
              <wp:anchor distT="0" distB="0" distL="114300" distR="114300" simplePos="0" relativeHeight="251702272" behindDoc="0" locked="0" layoutInCell="1" allowOverlap="1" wp14:anchorId="45D2DA55" wp14:editId="450ECEF0">
                <wp:simplePos x="0" y="0"/>
                <wp:positionH relativeFrom="page">
                  <wp:posOffset>6759575</wp:posOffset>
                </wp:positionH>
                <wp:positionV relativeFrom="line">
                  <wp:posOffset>-53340</wp:posOffset>
                </wp:positionV>
                <wp:extent cx="6985" cy="7620"/>
                <wp:effectExtent l="0" t="0" r="0" b="0"/>
                <wp:wrapNone/>
                <wp:docPr id="246" name="Freeform 246"/>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6" o:spid="_x0000_s1026" o:spt="100" style="position:absolute;left:0pt;margin-left:532.25pt;margin-top:-4.2pt;height:0.6pt;width:0.55pt;mso-position-horizontal-relative:page;mso-position-vertical-relative:line;z-index:251659264;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D5ku51MQIAAPkEAAAOAAAAZHJzL2Uyb0RvYy54bWyt&#10;VE1vGyEQvVfqf0Dcm7Wt1kktr3Oo5V6qNlKSH4BZ9kPiSwz22v++w2DsTXrJoXtYhpnhMe8NsH48&#10;Gc2OKsDgbM3ndzPOlJWuGWxX89eX3ZcHziAK2wjtrKr5WQF/3Hz+tB79Si1c73SjAkMQC6vR17yP&#10;0a+qCmSvjIA755XFYOuCERGnoauaIEZEN7pazGbLanSh8cFJBYDebQ7yC2L4CKBr20GqrZMHo2zM&#10;qEFpEZES9IMHvqFq21bJ+KdtQUWma45MI/1xE7T36V9t1mLVBeH7QV5KEB8p4R0nIwaLm16htiIK&#10;dgjDP1BmkMGBa+OddKbKREgRZDGfvdPmuRdeEReUGvxVdPh/sPL38Smwoan54uuSMysMtnwXlEoN&#10;ZMmHCo0eVpj47J/CZQZoJrqnNpg0IhF2IlXPV1XVKTKJzuX3h2+cSQzcLxekeHVbKA8QfypHIOL4&#10;C2JuSFMs0RdLnmwxA7Y1NVRTQyNn2NBADd3nhnoR07pUWTLZWKroL0WkiHFH9eIoJ96Kn9R4S9B2&#10;mpgJveVTMsroCfKaWWiXcBlzGh7GIhtKU2JlnOZMqithqR0oVA1XJq5Xg/ijc6owOD00u0HrxBpC&#10;t/+hAzuKdDfooyMstO9F9s6zN6Nf8mmDN0DaJoHni/sZEpEC34QW7yKaxuO5AttxJnSHj42MgXaw&#10;LtVAnfYB4lZAn/cj2NRCkgGHdPLyWUvW3jVnOoLkxxtBiZfbm67cdE6rby/W5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ZLudTECAAD5BAAADgAAAAAAAAABACAAAAApAQAAZHJzL2Uyb0Rv&#10;Yy54bWxQSwUGAAAAAAYABgBZAQAAzAUAAAAA&#10;" path="m0,7620l6985,7620,6985,0,0,0,0,7620xe">
                <v:fill on="t" focussize="0,0"/>
                <v:stroke on="f" weight="1pt"/>
                <v:imagedata o:title=""/>
                <o:lock v:ext="edit" aspectratio="f"/>
              </v:shape>
            </w:pict>
          </mc:Fallback>
        </mc:AlternateContent>
      </w:r>
      <w:r w:rsidR="001F0208" w:rsidRPr="00415294">
        <w:rPr>
          <w:rFonts w:cstheme="majorHAnsi"/>
          <w:noProof/>
          <w:lang w:val="fr-FR"/>
        </w:rPr>
        <mc:AlternateContent>
          <mc:Choice Requires="wps">
            <w:drawing>
              <wp:anchor distT="0" distB="0" distL="114300" distR="114300" simplePos="0" relativeHeight="251703296" behindDoc="0" locked="0" layoutInCell="1" allowOverlap="1" wp14:anchorId="6425A1C8" wp14:editId="12BC5245">
                <wp:simplePos x="0" y="0"/>
                <wp:positionH relativeFrom="page">
                  <wp:posOffset>6759575</wp:posOffset>
                </wp:positionH>
                <wp:positionV relativeFrom="line">
                  <wp:posOffset>-53340</wp:posOffset>
                </wp:positionV>
                <wp:extent cx="6985" cy="7620"/>
                <wp:effectExtent l="0" t="0" r="0" b="0"/>
                <wp:wrapNone/>
                <wp:docPr id="247" name="Freeform 247"/>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47" o:spid="_x0000_s1026" o:spt="100" style="position:absolute;left:0pt;margin-left:532.25pt;margin-top:-4.2pt;height:0.6pt;width:0.55pt;mso-position-horizontal-relative:page;mso-position-vertical-relative:line;z-index:251659264;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Bf0J4HMQIAAPkEAAAOAAAAZHJzL2Uyb0RvYy54bWyt&#10;VE2P2yAQvVfqf0DcGydRm2yjOHtolF6qdqXd/QEEYxuJLzEkTv59BzCJd3vZQ30ww8zwmPcG2D5e&#10;tCJn4UFaU9PFbE6JMNw20nQ1fX05fHmgBAIzDVPWiJpeBdDH3edP28FtxNL2VjXCEwQxsBlcTfsQ&#10;3KaqgPdCM5hZJwwGW+s1Czj1XdV4NiC6VtVyPl9Vg/WN85YLAPTuc5COiP4jgLZtJRd7y09amJBR&#10;vVAsICXopQO6S9W2reDhT9uCCETVFJmG9MdN0D7Gf7Xbsk3nmeslH0tgHynhHSfNpMFNb1B7Fhg5&#10;efkPlJbcW7BtmHGrq0wkKYIsFvN32jz3zInEBaUGdxMd/h8s/31+8kQ2NV1+XVNimMaWH7wQsYEk&#10;+lChwcEGE5/dkx9ngGake2m9jiMSIZek6vWmqrgEwtG5+v7wjRKOgfVqmRSv7gv5CcJPYRMIO/+C&#10;kBvSFIv1xeIXU0yPbY0NVamhgRJsqE8NPeaGOhbiulhZNMlQqujHImJE27N4sSkn3Iuf1HhPUGaa&#10;mAm95VMyyugS5C2z0C7hMuY0PIxFNpSmxMo4zZlUV8JcWRCoGq6MXG9G4o/OqcJglWwOUqnIGnx3&#10;/KE8ObN4N9KXjjBTrmfZu8jejD7mpw3eACkTBV4s13Mkwhm+CS3eRTS1w3MFpqOEqQ4fGx582sHY&#10;WEPqtPMQ9gz6vF+CjS1MMuAQT14+a9E62uaajmDy441IiePtjVduOk+r7y/W7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X9CeBzECAAD5BAAADgAAAAAAAAABACAAAAApAQAAZHJzL2Uyb0Rv&#10;Yy54bWxQSwUGAAAAAAYABgBZAQAAzAUAAAAA&#10;" path="m0,7620l6985,7620,6985,0,0,0,0,7620xe">
                <v:fill on="t" focussize="0,0"/>
                <v:stroke on="f" weight="1pt"/>
                <v:imagedata o:title=""/>
                <o:lock v:ext="edit" aspectratio="f"/>
              </v:shape>
            </w:pict>
          </mc:Fallback>
        </mc:AlternateContent>
      </w:r>
      <w:r w:rsidR="001F0208" w:rsidRPr="00415294">
        <w:rPr>
          <w:rFonts w:cstheme="majorHAnsi"/>
          <w:lang w:val="fr-FR"/>
        </w:rPr>
        <w:t>2.SPECIFICATIONS TECHNIQUES</w:t>
      </w:r>
      <w:bookmarkEnd w:id="6"/>
      <w:r w:rsidR="001F0208" w:rsidRPr="00415294">
        <w:rPr>
          <w:rFonts w:cstheme="majorHAnsi"/>
          <w:lang w:val="fr-FR"/>
        </w:rPr>
        <w:t xml:space="preserve"> </w:t>
      </w:r>
    </w:p>
    <w:p w14:paraId="65A81AE5" w14:textId="516292E0" w:rsidR="00BC3374" w:rsidRPr="00415294" w:rsidRDefault="00BC3374">
      <w:pPr>
        <w:rPr>
          <w:rFonts w:asciiTheme="majorHAnsi" w:hAnsiTheme="majorHAnsi" w:cstheme="majorHAnsi"/>
          <w:color w:val="000000" w:themeColor="text1"/>
          <w:sz w:val="24"/>
          <w:szCs w:val="24"/>
          <w:lang w:val="fr-FR"/>
        </w:rPr>
      </w:pPr>
    </w:p>
    <w:p w14:paraId="7D1CB72D" w14:textId="4DA96D0C" w:rsidR="00BC3374" w:rsidRPr="00415294" w:rsidRDefault="00752F67">
      <w:pPr>
        <w:spacing w:after="11"/>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mc:AlternateContent>
          <mc:Choice Requires="wps">
            <w:drawing>
              <wp:anchor distT="0" distB="0" distL="114300" distR="114300" simplePos="0" relativeHeight="251704320" behindDoc="0" locked="0" layoutInCell="1" allowOverlap="1" wp14:anchorId="5DACE806" wp14:editId="2A85C82A">
                <wp:simplePos x="0" y="0"/>
                <wp:positionH relativeFrom="page">
                  <wp:posOffset>899160</wp:posOffset>
                </wp:positionH>
                <wp:positionV relativeFrom="paragraph">
                  <wp:posOffset>16919</wp:posOffset>
                </wp:positionV>
                <wp:extent cx="5796915" cy="0"/>
                <wp:effectExtent l="0" t="0" r="0" b="0"/>
                <wp:wrapNone/>
                <wp:docPr id="248" name="Freeform 248"/>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5E84377C" id="Freeform 248" o:spid="_x0000_s1026" style="position:absolute;margin-left:70.8pt;margin-top:1.35pt;width:456.45pt;height:0;z-index:251704320;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ZEUwIAADkFAAAOAAAAZHJzL2Uyb0RvYy54bWysVMtu2zAQvBfoPxC817LdOA/Dcg4N3EvR&#10;Bk36ATS1tARQJEHSlv33XS4lWUhyKuqDvCJ3Z2d2SG0ez61mJ/Chsabki9mcMzDSVo05lPzP6+7L&#10;PWchClMJbQ2U/AKBP24/f9p0bg1LW1tdgWcIYsK6cyWvY3TrogiyhlaEmXVgcFNZ34qIr/5QVF50&#10;iN7qYjmf3xad9ZXzVkIIuPqUN/mW8JUCGX8pFSAyXXLkFunp6blPz2K7EeuDF65uZE9D/AOLVjQG&#10;m45QTyIKdvTNO6i2kd4Gq+JM2rawSjUSSAOqWczfqHmphQPSgsMJbhxT+H+w8ufp2bOmKvnyBq0y&#10;okWTdh4gjZylNZxQ58IaE1/cs+/fAoZJ7ln5Nv2jEHamqV7GqcI5MomLq7uH24fFijM57BXXQnkM&#10;8TtYAhGnHyFmQ6ohEvUQybMZQo+2JkM1GRo5Q0M9Z2joPhvqREx1iVkKWTdhUeMxvZ+TWa09waul&#10;rPiGPlK87mozzRr1TOTkDCxK7babPiAKGE9FGrtrtCaV2iRid19vb3A2Ag+/0gLFyNahHcEciGOw&#10;uqlSSaIZ/GH/TXt2Euk404+ShHa1yKuLvIoNsHGfn+MpkLdHU+UcbXA7OZw9pSheNKR+2vwGhacD&#10;XVxmNulewkhBSAkmLvJWLSrIHFaJQ3IiURgq6I0AE7JCRSN2DzBkZpABO8P0+akU6FqPxdnKsc1H&#10;xWMFdbYmjsVtY6z/SJlGVX3nnD8MKY8mTWlvqwtdCJoe3k9S2H9L0gdg+k7l1y/e9i8AAAD//wMA&#10;UEsDBBQABgAIAAAAIQDOIW0y3QAAAAgBAAAPAAAAZHJzL2Rvd25yZXYueG1sTI9BT8JAEIXvJv6H&#10;zZh4ky0IRWu3BEz0QgwBjeelO7YN3dmmu9D23zNwweOb9/Lme+mit7U4YesrRwrGowgEUu5MRYWC&#10;n++PpxcQPmgyunaECgb0sMju71KdGNfRFk+7UAguIZ9oBWUITSKlz0u02o9cg8Ten2utDizbQppW&#10;d1xuazmJolhaXRF/KHWD7yXmh93RKsCh27rP5Xr1vImH15UJFg9fv0o9PvTLNxAB+3ALwwWf0SFj&#10;pr07kvGiZj0dxxxVMJmDuPjRbDoDsb8eZJbK/wOyMwAAAP//AwBQSwECLQAUAAYACAAAACEAtoM4&#10;kv4AAADhAQAAEwAAAAAAAAAAAAAAAAAAAAAAW0NvbnRlbnRfVHlwZXNdLnhtbFBLAQItABQABgAI&#10;AAAAIQA4/SH/1gAAAJQBAAALAAAAAAAAAAAAAAAAAC8BAABfcmVscy8ucmVsc1BLAQItABQABgAI&#10;AAAAIQAKlzZEUwIAADkFAAAOAAAAAAAAAAAAAAAAAC4CAABkcnMvZTJvRG9jLnhtbFBLAQItABQA&#10;BgAIAAAAIQDOIW0y3QAAAAgBAAAPAAAAAAAAAAAAAAAAAK0EAABkcnMvZG93bnJldi54bWxQSwUG&#10;AAAAAAQABADzAAAAtwUAAAAA&#10;" path="m,l5796915,e" filled="f" strokeweight=".20456mm">
                <v:path arrowok="t"/>
                <w10:wrap anchorx="page"/>
              </v:shape>
            </w:pict>
          </mc:Fallback>
        </mc:AlternateContent>
      </w:r>
    </w:p>
    <w:p w14:paraId="51AC4071" w14:textId="3591CEA0" w:rsidR="00BC3374" w:rsidRPr="00415294" w:rsidRDefault="00AD0998" w:rsidP="00752F67">
      <w:pPr>
        <w:spacing w:line="360" w:lineRule="auto"/>
        <w:ind w:firstLine="720"/>
        <w:rPr>
          <w:rFonts w:asciiTheme="majorHAnsi" w:hAnsiTheme="majorHAnsi" w:cstheme="majorHAnsi"/>
          <w:color w:val="010302"/>
          <w:lang w:val="fr-FR"/>
        </w:rPr>
      </w:pPr>
      <w:r w:rsidRPr="00415294">
        <w:rPr>
          <w:rFonts w:asciiTheme="majorHAnsi" w:hAnsiTheme="majorHAnsi" w:cstheme="majorHAnsi"/>
          <w:color w:val="000000"/>
          <w:lang w:val="fr-FR"/>
        </w:rPr>
        <w:t>Les</w:t>
      </w:r>
      <w:r w:rsidRPr="00415294">
        <w:rPr>
          <w:rFonts w:asciiTheme="majorHAnsi" w:hAnsiTheme="majorHAnsi" w:cstheme="majorHAnsi"/>
          <w:color w:val="000000"/>
          <w:spacing w:val="11"/>
          <w:lang w:val="fr-FR"/>
        </w:rPr>
        <w:t xml:space="preserve"> ouvrages devront répondre</w:t>
      </w:r>
      <w:r w:rsidRPr="00415294">
        <w:rPr>
          <w:rFonts w:asciiTheme="majorHAnsi" w:hAnsiTheme="majorHAnsi" w:cstheme="majorHAnsi"/>
          <w:color w:val="000000"/>
          <w:spacing w:val="12"/>
          <w:lang w:val="fr-FR"/>
        </w:rPr>
        <w:t xml:space="preserve"> aux</w:t>
      </w:r>
      <w:r w:rsidRPr="00415294">
        <w:rPr>
          <w:rFonts w:asciiTheme="majorHAnsi" w:hAnsiTheme="majorHAnsi" w:cstheme="majorHAnsi"/>
          <w:color w:val="000000"/>
          <w:spacing w:val="13"/>
          <w:lang w:val="fr-FR"/>
        </w:rPr>
        <w:t xml:space="preserve"> conditions et prescriptions des</w:t>
      </w:r>
      <w:r w:rsidRPr="00415294">
        <w:rPr>
          <w:rFonts w:asciiTheme="majorHAnsi" w:hAnsiTheme="majorHAnsi" w:cstheme="majorHAnsi"/>
          <w:color w:val="000000"/>
          <w:spacing w:val="11"/>
          <w:lang w:val="fr-FR"/>
        </w:rPr>
        <w:t xml:space="preserve"> documents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techniques qui leur sont applicables dont notamment les suivants </w:t>
      </w:r>
      <w:r w:rsidRPr="00415294">
        <w:rPr>
          <w:rFonts w:asciiTheme="majorHAnsi" w:hAnsiTheme="majorHAnsi" w:cstheme="majorHAnsi"/>
          <w:color w:val="000000"/>
          <w:spacing w:val="29"/>
          <w:lang w:val="fr-FR"/>
        </w:rPr>
        <w:t xml:space="preserve">: </w:t>
      </w:r>
    </w:p>
    <w:p w14:paraId="6F0EC364" w14:textId="34089C00" w:rsidR="00BC3374" w:rsidRPr="00415294" w:rsidRDefault="00AD0998" w:rsidP="00752F67">
      <w:pPr>
        <w:pStyle w:val="Titre2"/>
        <w:spacing w:line="360" w:lineRule="auto"/>
        <w:rPr>
          <w:rFonts w:cstheme="majorHAnsi"/>
          <w:lang w:val="fr-FR"/>
        </w:rPr>
      </w:pPr>
      <w:bookmarkStart w:id="7" w:name="_Toc209697967"/>
      <w:r w:rsidRPr="00415294">
        <w:rPr>
          <w:rFonts w:cstheme="majorHAnsi"/>
          <w:lang w:val="fr-FR"/>
        </w:rPr>
        <w:t>2.1.</w:t>
      </w:r>
      <w:r w:rsidRPr="00415294">
        <w:rPr>
          <w:rFonts w:cstheme="majorHAnsi"/>
          <w:lang w:val="fr-FR"/>
        </w:rPr>
        <w:tab/>
        <w:t>Normalisation</w:t>
      </w:r>
      <w:bookmarkEnd w:id="7"/>
      <w:r w:rsidRPr="00415294">
        <w:rPr>
          <w:rFonts w:cstheme="majorHAnsi"/>
          <w:lang w:val="fr-FR"/>
        </w:rPr>
        <w:t xml:space="preserve">   </w:t>
      </w:r>
    </w:p>
    <w:p w14:paraId="246ABFE7" w14:textId="77777777" w:rsidR="00BC3374" w:rsidRPr="00415294" w:rsidRDefault="001F0208" w:rsidP="00752F67">
      <w:pPr>
        <w:spacing w:line="360" w:lineRule="auto"/>
        <w:ind w:firstLine="663"/>
        <w:rPr>
          <w:rFonts w:asciiTheme="majorHAnsi" w:hAnsiTheme="majorHAnsi" w:cstheme="majorHAnsi"/>
          <w:lang w:val="fr-FR"/>
        </w:rPr>
      </w:pPr>
      <w:r w:rsidRPr="00415294">
        <w:rPr>
          <w:rFonts w:asciiTheme="majorHAnsi" w:hAnsiTheme="majorHAnsi" w:cstheme="majorHAnsi"/>
          <w:lang w:val="fr-FR"/>
        </w:rPr>
        <w:t>Pour</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l'exécution</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des</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travaux,</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l'entrepreneur</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est</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soumis</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au</w:t>
      </w:r>
      <w:r w:rsidRPr="00415294">
        <w:rPr>
          <w:rFonts w:asciiTheme="majorHAnsi" w:hAnsiTheme="majorHAnsi" w:cstheme="majorHAnsi"/>
          <w:spacing w:val="36"/>
          <w:lang w:val="fr-FR"/>
        </w:rPr>
        <w:t xml:space="preserve"> </w:t>
      </w:r>
      <w:r w:rsidRPr="00415294">
        <w:rPr>
          <w:rFonts w:asciiTheme="majorHAnsi" w:hAnsiTheme="majorHAnsi" w:cstheme="majorHAnsi"/>
          <w:lang w:val="fr-FR"/>
        </w:rPr>
        <w:t>respect</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des</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normes</w:t>
      </w:r>
      <w:r w:rsidRPr="00415294">
        <w:rPr>
          <w:rFonts w:asciiTheme="majorHAnsi" w:hAnsiTheme="majorHAnsi" w:cstheme="majorHAnsi"/>
          <w:spacing w:val="39"/>
          <w:lang w:val="fr-FR"/>
        </w:rPr>
        <w:t xml:space="preserve"> </w:t>
      </w:r>
      <w:r w:rsidRPr="00415294">
        <w:rPr>
          <w:rFonts w:asciiTheme="majorHAnsi" w:hAnsiTheme="majorHAnsi" w:cstheme="majorHAnsi"/>
          <w:lang w:val="fr-FR"/>
        </w:rPr>
        <w:t xml:space="preserve">et  </w:t>
      </w:r>
      <w:r w:rsidRPr="00415294">
        <w:rPr>
          <w:rFonts w:asciiTheme="majorHAnsi" w:hAnsiTheme="majorHAnsi" w:cstheme="majorHAnsi"/>
          <w:lang w:val="fr-FR"/>
        </w:rPr>
        <w:br w:type="textWrapping" w:clear="all"/>
        <w:t xml:space="preserve">textes en vigueur le premier jour du mois d'établissement des prix, notamment </w:t>
      </w:r>
      <w:r w:rsidRPr="00415294">
        <w:rPr>
          <w:rFonts w:asciiTheme="majorHAnsi" w:hAnsiTheme="majorHAnsi" w:cstheme="majorHAnsi"/>
          <w:spacing w:val="1"/>
          <w:lang w:val="fr-FR"/>
        </w:rPr>
        <w:t xml:space="preserve">:  </w:t>
      </w:r>
      <w:r w:rsidRPr="00415294">
        <w:rPr>
          <w:rFonts w:asciiTheme="majorHAnsi" w:hAnsiTheme="majorHAnsi" w:cstheme="majorHAnsi"/>
          <w:lang w:val="fr-FR"/>
        </w:rPr>
        <w:t xml:space="preserve">  </w:t>
      </w:r>
    </w:p>
    <w:p w14:paraId="2E50BC0A" w14:textId="77777777" w:rsidR="00BC3374" w:rsidRPr="00415294" w:rsidRDefault="001F0208" w:rsidP="00752F67">
      <w:pPr>
        <w:pStyle w:val="NormalWeb"/>
        <w:spacing w:line="360" w:lineRule="auto"/>
        <w:ind w:firstLineChars="300" w:firstLine="663"/>
        <w:rPr>
          <w:rFonts w:asciiTheme="majorHAnsi" w:eastAsiaTheme="minorHAnsi" w:hAnsiTheme="majorHAnsi" w:cstheme="majorHAnsi"/>
          <w:color w:val="000000"/>
          <w:sz w:val="22"/>
          <w:szCs w:val="22"/>
          <w:lang w:val="fr-FR" w:eastAsia="en-US"/>
        </w:rPr>
      </w:pPr>
      <w:r w:rsidRPr="00415294">
        <w:rPr>
          <w:rFonts w:asciiTheme="majorHAnsi" w:eastAsiaTheme="minorHAnsi" w:hAnsiTheme="majorHAnsi" w:cstheme="majorHAnsi"/>
          <w:b/>
          <w:bCs/>
          <w:color w:val="000000"/>
          <w:sz w:val="22"/>
          <w:szCs w:val="22"/>
          <w:lang w:val="fr-FR" w:eastAsia="en-US"/>
        </w:rPr>
        <w:t xml:space="preserve">NF EN 806 </w:t>
      </w:r>
      <w:r w:rsidRPr="00415294">
        <w:rPr>
          <w:rFonts w:asciiTheme="majorHAnsi" w:eastAsiaTheme="minorHAnsi" w:hAnsiTheme="majorHAnsi" w:cstheme="majorHAnsi"/>
          <w:color w:val="000000"/>
          <w:sz w:val="22"/>
          <w:szCs w:val="22"/>
          <w:lang w:val="fr-FR" w:eastAsia="en-US"/>
        </w:rPr>
        <w:t>: Spécifications pour les installations intérieures d'alimentation en eau potable</w:t>
      </w:r>
    </w:p>
    <w:p w14:paraId="6A4A8B2B" w14:textId="77777777" w:rsidR="00BC3374" w:rsidRPr="00415294" w:rsidRDefault="001F0208">
      <w:pPr>
        <w:pStyle w:val="NormalWeb"/>
        <w:ind w:left="720"/>
        <w:rPr>
          <w:rFonts w:asciiTheme="majorHAnsi" w:eastAsiaTheme="minorHAnsi" w:hAnsiTheme="majorHAnsi" w:cstheme="majorHAnsi"/>
          <w:color w:val="000000"/>
          <w:sz w:val="22"/>
          <w:szCs w:val="22"/>
          <w:lang w:val="fr-FR" w:eastAsia="en-US"/>
        </w:rPr>
      </w:pPr>
      <w:r w:rsidRPr="00415294">
        <w:rPr>
          <w:rFonts w:asciiTheme="majorHAnsi" w:eastAsiaTheme="minorHAnsi" w:hAnsiTheme="majorHAnsi" w:cstheme="majorHAnsi"/>
          <w:b/>
          <w:bCs/>
          <w:color w:val="000000"/>
          <w:sz w:val="22"/>
          <w:szCs w:val="22"/>
          <w:lang w:val="fr-FR" w:eastAsia="en-US"/>
        </w:rPr>
        <w:t xml:space="preserve">NF EN 1329 </w:t>
      </w:r>
      <w:r w:rsidRPr="00415294">
        <w:rPr>
          <w:rFonts w:asciiTheme="majorHAnsi" w:eastAsiaTheme="minorHAnsi" w:hAnsiTheme="majorHAnsi" w:cstheme="majorHAnsi"/>
          <w:color w:val="000000"/>
          <w:sz w:val="22"/>
          <w:szCs w:val="22"/>
          <w:lang w:val="fr-FR" w:eastAsia="en-US"/>
        </w:rPr>
        <w:t>: Canalisations en PVC pour l'assainissement.</w:t>
      </w:r>
    </w:p>
    <w:p w14:paraId="48C9F206" w14:textId="77777777" w:rsidR="00BC3374" w:rsidRPr="00415294" w:rsidRDefault="001F0208">
      <w:pPr>
        <w:pStyle w:val="NormalWeb"/>
        <w:ind w:left="720"/>
        <w:rPr>
          <w:rFonts w:asciiTheme="majorHAnsi" w:eastAsiaTheme="minorHAnsi" w:hAnsiTheme="majorHAnsi" w:cstheme="majorHAnsi"/>
          <w:color w:val="000000"/>
          <w:sz w:val="22"/>
          <w:szCs w:val="22"/>
          <w:lang w:val="fr-FR" w:eastAsia="en-US"/>
        </w:rPr>
      </w:pPr>
      <w:r w:rsidRPr="00415294">
        <w:rPr>
          <w:rFonts w:asciiTheme="majorHAnsi" w:eastAsiaTheme="minorHAnsi" w:hAnsiTheme="majorHAnsi" w:cstheme="majorHAnsi"/>
          <w:b/>
          <w:bCs/>
          <w:color w:val="000000"/>
          <w:sz w:val="22"/>
          <w:szCs w:val="22"/>
          <w:lang w:val="fr-FR" w:eastAsia="en-US"/>
        </w:rPr>
        <w:t>NF EN 105</w:t>
      </w:r>
      <w:r w:rsidRPr="00415294">
        <w:rPr>
          <w:rFonts w:asciiTheme="majorHAnsi" w:eastAsiaTheme="minorHAnsi" w:hAnsiTheme="majorHAnsi" w:cstheme="majorHAnsi"/>
          <w:color w:val="000000"/>
          <w:sz w:val="22"/>
          <w:szCs w:val="22"/>
          <w:lang w:val="fr-FR" w:eastAsia="en-US"/>
        </w:rPr>
        <w:t>7 : Tubes de cuivre.</w:t>
      </w:r>
    </w:p>
    <w:p w14:paraId="06569E42" w14:textId="77777777" w:rsidR="00BC3374" w:rsidRPr="00415294" w:rsidRDefault="001F0208">
      <w:pPr>
        <w:pStyle w:val="NormalWeb"/>
        <w:ind w:left="720"/>
        <w:rPr>
          <w:rFonts w:asciiTheme="majorHAnsi" w:eastAsiaTheme="minorHAnsi" w:hAnsiTheme="majorHAnsi" w:cstheme="majorHAnsi"/>
          <w:color w:val="000000"/>
          <w:sz w:val="22"/>
          <w:szCs w:val="22"/>
          <w:lang w:val="fr-FR" w:eastAsia="en-US"/>
        </w:rPr>
      </w:pPr>
      <w:r w:rsidRPr="00415294">
        <w:rPr>
          <w:rFonts w:asciiTheme="majorHAnsi" w:eastAsiaTheme="minorHAnsi" w:hAnsiTheme="majorHAnsi" w:cstheme="majorHAnsi"/>
          <w:b/>
          <w:bCs/>
          <w:color w:val="000000"/>
          <w:sz w:val="22"/>
          <w:szCs w:val="22"/>
          <w:lang w:val="fr-FR" w:eastAsia="en-US"/>
        </w:rPr>
        <w:t>NF EN 1401</w:t>
      </w:r>
      <w:r w:rsidRPr="00415294">
        <w:rPr>
          <w:rFonts w:asciiTheme="majorHAnsi" w:eastAsiaTheme="minorHAnsi" w:hAnsiTheme="majorHAnsi" w:cstheme="majorHAnsi"/>
          <w:color w:val="000000"/>
          <w:sz w:val="22"/>
          <w:szCs w:val="22"/>
          <w:lang w:val="fr-FR" w:eastAsia="en-US"/>
        </w:rPr>
        <w:t xml:space="preserve"> : Tubes en PVC pour les réseaux d’assainissement enterrés.</w:t>
      </w:r>
    </w:p>
    <w:p w14:paraId="440207CB" w14:textId="77777777" w:rsidR="00BC3374" w:rsidRPr="00415294" w:rsidRDefault="001F0208">
      <w:pPr>
        <w:pStyle w:val="NormalWeb"/>
        <w:ind w:left="720"/>
        <w:rPr>
          <w:rFonts w:asciiTheme="majorHAnsi" w:eastAsiaTheme="minorHAnsi" w:hAnsiTheme="majorHAnsi" w:cstheme="majorHAnsi"/>
          <w:color w:val="000000"/>
          <w:sz w:val="22"/>
          <w:szCs w:val="22"/>
          <w:lang w:val="fr-FR" w:eastAsia="en-US"/>
        </w:rPr>
      </w:pPr>
      <w:r w:rsidRPr="00415294">
        <w:rPr>
          <w:rFonts w:asciiTheme="majorHAnsi" w:eastAsiaTheme="minorHAnsi" w:hAnsiTheme="majorHAnsi" w:cstheme="majorHAnsi"/>
          <w:color w:val="000000"/>
          <w:sz w:val="22"/>
          <w:szCs w:val="22"/>
          <w:lang w:val="fr-FR" w:eastAsia="en-US"/>
        </w:rPr>
        <w:t>NF EN 274 : Siphons en PVC pour les équipements sanitaires.</w:t>
      </w:r>
    </w:p>
    <w:p w14:paraId="030445DE" w14:textId="77777777" w:rsidR="00BC3374" w:rsidRPr="00415294" w:rsidRDefault="00BC3374">
      <w:pPr>
        <w:spacing w:before="20" w:line="246" w:lineRule="exact"/>
        <w:rPr>
          <w:rFonts w:asciiTheme="majorHAnsi" w:hAnsiTheme="majorHAnsi" w:cstheme="majorHAnsi"/>
          <w:color w:val="010302"/>
          <w:lang w:val="fr-FR"/>
        </w:rPr>
        <w:sectPr w:rsidR="00BC3374" w:rsidRPr="00415294" w:rsidSect="000413D0">
          <w:type w:val="continuous"/>
          <w:pgSz w:w="11930" w:h="17820"/>
          <w:pgMar w:top="1134" w:right="1157" w:bottom="275" w:left="1134" w:header="708" w:footer="708" w:gutter="0"/>
          <w:cols w:space="720"/>
          <w:docGrid w:linePitch="360"/>
        </w:sectPr>
      </w:pPr>
    </w:p>
    <w:p w14:paraId="55F90AD9" w14:textId="49556BEA" w:rsidR="00BC3374" w:rsidRPr="00415294" w:rsidRDefault="001F0208" w:rsidP="00792322">
      <w:pPr>
        <w:pStyle w:val="Titre2"/>
        <w:rPr>
          <w:rFonts w:cstheme="majorHAnsi"/>
          <w:lang w:val="fr-FR"/>
        </w:rPr>
      </w:pPr>
      <w:bookmarkStart w:id="8" w:name="_Toc209697968"/>
      <w:r w:rsidRPr="00415294">
        <w:rPr>
          <w:rFonts w:cstheme="majorHAnsi"/>
          <w:lang w:val="fr-FR"/>
        </w:rPr>
        <w:t>2.2. Règles techniques</w:t>
      </w:r>
      <w:bookmarkEnd w:id="8"/>
      <w:r w:rsidRPr="00415294">
        <w:rPr>
          <w:rFonts w:cstheme="majorHAnsi"/>
          <w:lang w:val="fr-FR"/>
        </w:rPr>
        <w:t xml:space="preserve">   </w:t>
      </w:r>
    </w:p>
    <w:p w14:paraId="4E21FF53" w14:textId="77777777" w:rsidR="00BC3374" w:rsidRPr="00415294" w:rsidRDefault="001F0208">
      <w:pPr>
        <w:pStyle w:val="NormalWeb"/>
        <w:ind w:left="720"/>
        <w:rPr>
          <w:rFonts w:asciiTheme="majorHAnsi" w:eastAsiaTheme="minorHAnsi" w:hAnsiTheme="majorHAnsi" w:cstheme="majorHAnsi"/>
          <w:color w:val="000000"/>
          <w:sz w:val="22"/>
          <w:szCs w:val="22"/>
          <w:lang w:val="fr-FR" w:eastAsia="en-US"/>
        </w:rPr>
      </w:pPr>
      <w:r w:rsidRPr="00415294">
        <w:rPr>
          <w:rStyle w:val="lev"/>
          <w:rFonts w:asciiTheme="majorHAnsi" w:hAnsiTheme="majorHAnsi" w:cstheme="majorHAnsi"/>
          <w:lang w:val="fr-FR"/>
        </w:rPr>
        <w:t>DTU 60.1</w:t>
      </w:r>
      <w:r w:rsidRPr="00415294">
        <w:rPr>
          <w:rFonts w:asciiTheme="majorHAnsi" w:hAnsiTheme="majorHAnsi" w:cstheme="majorHAnsi"/>
          <w:lang w:val="fr-FR"/>
        </w:rPr>
        <w:t xml:space="preserve"> : </w:t>
      </w:r>
      <w:r w:rsidRPr="00415294">
        <w:rPr>
          <w:rFonts w:asciiTheme="majorHAnsi" w:eastAsiaTheme="minorHAnsi" w:hAnsiTheme="majorHAnsi" w:cstheme="majorHAnsi"/>
          <w:color w:val="000000"/>
          <w:sz w:val="22"/>
          <w:szCs w:val="22"/>
          <w:lang w:val="fr-FR" w:eastAsia="en-US"/>
        </w:rPr>
        <w:t>Plomberie sanitaire et réseaux d'alimentation.</w:t>
      </w:r>
    </w:p>
    <w:p w14:paraId="094CF17E" w14:textId="77777777" w:rsidR="00BC3374" w:rsidRPr="00415294" w:rsidRDefault="001F0208">
      <w:pPr>
        <w:pStyle w:val="NormalWeb"/>
        <w:ind w:left="720"/>
        <w:rPr>
          <w:rFonts w:asciiTheme="majorHAnsi" w:eastAsiaTheme="minorHAnsi" w:hAnsiTheme="majorHAnsi" w:cstheme="majorHAnsi"/>
          <w:color w:val="000000"/>
          <w:sz w:val="22"/>
          <w:szCs w:val="22"/>
          <w:lang w:val="fr-FR" w:eastAsia="en-US"/>
        </w:rPr>
      </w:pPr>
      <w:r w:rsidRPr="00415294">
        <w:rPr>
          <w:rStyle w:val="lev"/>
          <w:rFonts w:asciiTheme="majorHAnsi" w:hAnsiTheme="majorHAnsi" w:cstheme="majorHAnsi"/>
          <w:lang w:val="fr-FR"/>
        </w:rPr>
        <w:t>DTU 60.11</w:t>
      </w:r>
      <w:r w:rsidRPr="00415294">
        <w:rPr>
          <w:rFonts w:asciiTheme="majorHAnsi" w:hAnsiTheme="majorHAnsi" w:cstheme="majorHAnsi"/>
          <w:lang w:val="fr-FR"/>
        </w:rPr>
        <w:t xml:space="preserve"> : </w:t>
      </w:r>
      <w:r w:rsidRPr="00415294">
        <w:rPr>
          <w:rFonts w:asciiTheme="majorHAnsi" w:eastAsiaTheme="minorHAnsi" w:hAnsiTheme="majorHAnsi" w:cstheme="majorHAnsi"/>
          <w:color w:val="000000"/>
          <w:sz w:val="22"/>
          <w:szCs w:val="22"/>
          <w:lang w:val="fr-FR" w:eastAsia="en-US"/>
        </w:rPr>
        <w:t>Canalisations en cuivre.</w:t>
      </w:r>
    </w:p>
    <w:p w14:paraId="67D9162F" w14:textId="77777777" w:rsidR="00BC3374" w:rsidRPr="00415294" w:rsidRDefault="001F0208">
      <w:pPr>
        <w:pStyle w:val="NormalWeb"/>
        <w:ind w:left="720"/>
        <w:rPr>
          <w:rFonts w:asciiTheme="majorHAnsi" w:eastAsiaTheme="minorHAnsi" w:hAnsiTheme="majorHAnsi" w:cstheme="majorHAnsi"/>
          <w:color w:val="000000"/>
          <w:sz w:val="22"/>
          <w:szCs w:val="22"/>
          <w:lang w:val="fr-FR" w:eastAsia="en-US"/>
        </w:rPr>
      </w:pPr>
      <w:r w:rsidRPr="00415294">
        <w:rPr>
          <w:rStyle w:val="lev"/>
          <w:rFonts w:asciiTheme="majorHAnsi" w:hAnsiTheme="majorHAnsi" w:cstheme="majorHAnsi"/>
          <w:lang w:val="fr-FR"/>
        </w:rPr>
        <w:t>DTU 64.1</w:t>
      </w:r>
      <w:r w:rsidRPr="00415294">
        <w:rPr>
          <w:rFonts w:asciiTheme="majorHAnsi" w:hAnsiTheme="majorHAnsi" w:cstheme="majorHAnsi"/>
          <w:lang w:val="fr-FR"/>
        </w:rPr>
        <w:t xml:space="preserve"> : </w:t>
      </w:r>
      <w:r w:rsidRPr="00415294">
        <w:rPr>
          <w:rFonts w:asciiTheme="majorHAnsi" w:eastAsiaTheme="minorHAnsi" w:hAnsiTheme="majorHAnsi" w:cstheme="majorHAnsi"/>
          <w:color w:val="000000"/>
          <w:sz w:val="22"/>
          <w:szCs w:val="22"/>
          <w:lang w:val="fr-FR" w:eastAsia="en-US"/>
        </w:rPr>
        <w:t>Assainissement non collectif.</w:t>
      </w:r>
    </w:p>
    <w:p w14:paraId="0E34F7BF" w14:textId="77777777" w:rsidR="00BC3374" w:rsidRPr="00415294" w:rsidRDefault="00BC3374">
      <w:pPr>
        <w:widowControl/>
        <w:spacing w:beforeAutospacing="1" w:afterAutospacing="1"/>
        <w:rPr>
          <w:rFonts w:asciiTheme="majorHAnsi" w:hAnsiTheme="majorHAnsi" w:cstheme="majorHAnsi"/>
          <w:lang w:val="fr-FR"/>
        </w:rPr>
      </w:pPr>
    </w:p>
    <w:p w14:paraId="211118BB" w14:textId="77777777" w:rsidR="00BC3374" w:rsidRPr="00415294" w:rsidRDefault="00BC3374">
      <w:pPr>
        <w:tabs>
          <w:tab w:val="left" w:pos="1773"/>
        </w:tabs>
        <w:spacing w:before="200" w:line="313" w:lineRule="exact"/>
        <w:ind w:left="1151"/>
        <w:rPr>
          <w:rFonts w:asciiTheme="majorHAnsi" w:hAnsiTheme="majorHAnsi" w:cstheme="majorHAnsi"/>
          <w:color w:val="306F22"/>
          <w:sz w:val="28"/>
          <w:szCs w:val="28"/>
          <w:lang w:val="fr-FR"/>
        </w:rPr>
      </w:pPr>
    </w:p>
    <w:p w14:paraId="11C370F6" w14:textId="75C34464" w:rsidR="00BC3374" w:rsidRPr="00415294" w:rsidRDefault="001F0208">
      <w:pPr>
        <w:spacing w:before="2" w:line="403" w:lineRule="exact"/>
        <w:ind w:left="2495" w:right="844"/>
        <w:rPr>
          <w:rFonts w:asciiTheme="majorHAnsi" w:hAnsiTheme="majorHAnsi" w:cstheme="majorHAnsi"/>
          <w:lang w:val="fr-FR"/>
        </w:rPr>
      </w:pPr>
      <w:r w:rsidRPr="00415294">
        <w:rPr>
          <w:rFonts w:asciiTheme="majorHAnsi" w:hAnsiTheme="majorHAnsi" w:cstheme="majorHAnsi"/>
          <w:lang w:val="fr-FR"/>
        </w:rPr>
        <w:br w:type="page"/>
      </w:r>
    </w:p>
    <w:p w14:paraId="25551D43" w14:textId="4C9391A6" w:rsidR="0014279B" w:rsidRPr="00415294" w:rsidRDefault="0014279B">
      <w:pPr>
        <w:spacing w:before="2" w:line="403" w:lineRule="exact"/>
        <w:ind w:left="2495" w:right="844"/>
        <w:rPr>
          <w:rFonts w:asciiTheme="majorHAnsi" w:hAnsiTheme="majorHAnsi" w:cstheme="majorHAnsi"/>
          <w:color w:val="010302"/>
          <w:lang w:val="fr-FR"/>
        </w:rPr>
      </w:pPr>
    </w:p>
    <w:p w14:paraId="27EE7635" w14:textId="11D14BC9" w:rsidR="0014279B" w:rsidRPr="00415294" w:rsidRDefault="0014279B">
      <w:pPr>
        <w:spacing w:before="2" w:line="403" w:lineRule="exact"/>
        <w:ind w:left="2495" w:right="844"/>
        <w:rPr>
          <w:rFonts w:asciiTheme="majorHAnsi" w:hAnsiTheme="majorHAnsi" w:cstheme="majorHAnsi"/>
          <w:color w:val="010302"/>
          <w:lang w:val="fr-FR"/>
        </w:rPr>
        <w:sectPr w:rsidR="0014279B" w:rsidRPr="00415294" w:rsidSect="00830094">
          <w:type w:val="continuous"/>
          <w:pgSz w:w="11930" w:h="17820"/>
          <w:pgMar w:top="343" w:right="500" w:bottom="1134" w:left="1134" w:header="708" w:footer="708" w:gutter="0"/>
          <w:cols w:space="720"/>
          <w:docGrid w:linePitch="360"/>
        </w:sectPr>
      </w:pPr>
    </w:p>
    <w:bookmarkStart w:id="9" w:name="_Toc209697969"/>
    <w:p w14:paraId="57B5DBB5" w14:textId="54476498" w:rsidR="00BC3374" w:rsidRPr="00415294" w:rsidRDefault="0014279B" w:rsidP="00830094">
      <w:pPr>
        <w:pStyle w:val="Titre1"/>
        <w:rPr>
          <w:rFonts w:cstheme="majorHAnsi"/>
          <w:color w:val="010302"/>
          <w:lang w:val="fr-FR"/>
        </w:rPr>
      </w:pPr>
      <w:r w:rsidRPr="00415294">
        <w:rPr>
          <w:rFonts w:cstheme="majorHAnsi"/>
          <w:noProof/>
          <w:lang w:val="fr-FR"/>
        </w:rPr>
        <mc:AlternateContent>
          <mc:Choice Requires="wps">
            <w:drawing>
              <wp:anchor distT="0" distB="0" distL="114300" distR="114300" simplePos="0" relativeHeight="251705344" behindDoc="0" locked="0" layoutInCell="1" allowOverlap="1" wp14:anchorId="45AA9895" wp14:editId="4C487B37">
                <wp:simplePos x="0" y="0"/>
                <wp:positionH relativeFrom="page">
                  <wp:posOffset>824230</wp:posOffset>
                </wp:positionH>
                <wp:positionV relativeFrom="paragraph">
                  <wp:posOffset>16144</wp:posOffset>
                </wp:positionV>
                <wp:extent cx="5796915" cy="0"/>
                <wp:effectExtent l="0" t="0" r="0" b="0"/>
                <wp:wrapNone/>
                <wp:docPr id="249" name="Freeform 249"/>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F616558" id="Freeform 249" o:spid="_x0000_s1026" style="position:absolute;margin-left:64.9pt;margin-top:1.25pt;width:456.45pt;height:0;z-index:251705344;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I8rUwIAADkFAAAOAAAAZHJzL2Uyb0RvYy54bWysVMtu2zAQvBfoPxC817Ld2IkNyzk0cC9F&#10;GzTpB9AUaQmgSIKkX3/f3aUkC0lORX2QV+Tu7MwOqc3jpTXspEJsnC35bDLlTFnpqsYeSv7ndffl&#10;gbOYhK2EcVaV/Koif9x+/rQ5+7Wau9qZSgUGIDauz77kdUp+XRRR1qoVceK8srCpXWhFgtdwKKog&#10;zoDemmI+nS6LswuVD06qGGH1KW/yLeFrrWT6pXVUiZmSA7dEz0DPPT6L7UasD0H4upEdDfEPLFrR&#10;WGg6QD2JJNgxNO+g2kYGF51OE+nawmndSEUaQM1s+kbNSy28Ii0wnOiHMcX/Byt/np4Da6qSz+9W&#10;nFnRgkm7oBSOnOEaTOjs4xoSX/xz6N4ihCj3okOL/yCEXWiq12Gq6pKYhMXF/Wq5mi04k/1ecSuU&#10;x5i+K0cg4vQjpmxI1Uei7iN5sX0YwFY01JChiTMwNHAGhu6zoV4krENmGLLziEUNx/RhSma17qRe&#10;HWWlN/SB4m3X2HHWoGckJ2dAEbbbbrqAKEA8FmndrjGGVBqLxO6/Lu9gNgIOvzYCxMjWgx3RHohj&#10;dKapsARpxnDYfzOBnQQeZ/pRkjC+Fnl1llehATTu8nM8BgruaKucYyxso8PZU4rS1SjsZ+xvpeF0&#10;gIvzzAbvpRooCCmVTbO8VYtKZQ4L5IBOIIW+gt4IEJE1KBqwO4A+M4P02Bmmy8dSRdd6KM5WDm0+&#10;Kh4qqLOzaShuG+vCR8oMqOo65/x+SHk0OKW9q650IWh6cD9JYfctwQ/A+J3Kb1+87V8AAAD//wMA&#10;UEsDBBQABgAIAAAAIQDa1lz23AAAAAgBAAAPAAAAZHJzL2Rvd25yZXYueG1sTI/BTsMwEETvSPyD&#10;tUjcqEOAQkOcqkWCC0KoBXHexksSNV5Hsdskf8+WCxxnZzXzJl+OrlVH6kPj2cD1LAFFXHrbcGXg&#10;8+P56gFUiMgWW89kYKIAy+L8LMfM+oE3dNzGSkkIhwwN1DF2mdahrMlhmPmOWLxv3zuMIvtK2x4H&#10;CXetTpNkrh02LA01dvRUU7nfHpwBmoaNf1m9rm/e59NibaOj/duXMZcX4+oRVKQx/j3DCV/QoRCm&#10;nT+wDaoVnS4EPRpI70Cd/OQ2vQe1+z3oItf/BxQ/AAAA//8DAFBLAQItABQABgAIAAAAIQC2gziS&#10;/gAAAOEBAAATAAAAAAAAAAAAAAAAAAAAAABbQ29udGVudF9UeXBlc10ueG1sUEsBAi0AFAAGAAgA&#10;AAAhADj9If/WAAAAlAEAAAsAAAAAAAAAAAAAAAAALwEAAF9yZWxzLy5yZWxzUEsBAi0AFAAGAAgA&#10;AAAhANPwjytTAgAAOQUAAA4AAAAAAAAAAAAAAAAALgIAAGRycy9lMm9Eb2MueG1sUEsBAi0AFAAG&#10;AAgAAAAhANrWXPbcAAAACAEAAA8AAAAAAAAAAAAAAAAArQQAAGRycy9kb3ducmV2LnhtbFBLBQYA&#10;AAAABAAEAPMAAAC2BQAAAAA=&#10;" path="m,l5796915,e" filled="f" strokeweight=".20456mm">
                <v:path arrowok="t"/>
                <w10:wrap anchorx="page"/>
              </v:shape>
            </w:pict>
          </mc:Fallback>
        </mc:AlternateContent>
      </w:r>
      <w:r w:rsidRPr="00415294">
        <w:rPr>
          <w:rFonts w:cstheme="majorHAnsi"/>
          <w:noProof/>
          <w:lang w:val="fr-FR"/>
        </w:rPr>
        <mc:AlternateContent>
          <mc:Choice Requires="wps">
            <w:drawing>
              <wp:anchor distT="0" distB="0" distL="114300" distR="114300" simplePos="0" relativeHeight="251707392" behindDoc="1" locked="0" layoutInCell="1" allowOverlap="1" wp14:anchorId="6FAEE1FA" wp14:editId="44543044">
                <wp:simplePos x="0" y="0"/>
                <wp:positionH relativeFrom="page">
                  <wp:posOffset>759417</wp:posOffset>
                </wp:positionH>
                <wp:positionV relativeFrom="line">
                  <wp:posOffset>87006</wp:posOffset>
                </wp:positionV>
                <wp:extent cx="6021091" cy="378460"/>
                <wp:effectExtent l="0" t="0" r="0" b="2540"/>
                <wp:wrapNone/>
                <wp:docPr id="251" name="Freeform 251"/>
                <wp:cNvGraphicFramePr/>
                <a:graphic xmlns:a="http://schemas.openxmlformats.org/drawingml/2006/main">
                  <a:graphicData uri="http://schemas.microsoft.com/office/word/2010/wordprocessingShape">
                    <wps:wsp>
                      <wps:cNvSpPr/>
                      <wps:spPr>
                        <a:xfrm>
                          <a:off x="0" y="0"/>
                          <a:ext cx="6021091" cy="37846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anchor>
            </w:drawing>
          </mc:Choice>
          <mc:Fallback>
            <w:pict>
              <v:shape w14:anchorId="34C59DAB" id="Freeform 251" o:spid="_x0000_s1026" style="position:absolute;margin-left:59.8pt;margin-top:6.85pt;width:474.1pt;height:29.8pt;z-index:-251609088;visibility:visible;mso-wrap-style:square;mso-width-percent:0;mso-wrap-distance-left:9pt;mso-wrap-distance-top:0;mso-wrap-distance-right:9pt;mso-wrap-distance-bottom:0;mso-position-horizontal:absolute;mso-position-horizontal-relative:page;mso-position-vertical:absolute;mso-position-vertical-relative:line;mso-width-percent:0;mso-width-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byxbQIAAK0FAAAOAAAAZHJzL2Uyb0RvYy54bWysVNtu3CAQfa/Uf0C8N7a33U2yijdSG6Uv&#10;VRsl6QeweLy2hAEB2cvfdwaM10nbl6q7Egxw5jBzBs/N7XFQbA/O90bXvLooOQMtTdPrXc1/Pt9/&#10;uOLMB6EboYyGmp/A89vN+3c3B7uGhemMasAxJNF+fbA170Kw66LwsoNB+AtjQeNha9wgAi7drmic&#10;OCD7oIpFWa6Kg3GNdUaC97h7lw75JvK3Lcjwo209BKZqjrGFOLo4bmksNjdivXPCdr0cwxD/EMUg&#10;eo2XTlR3Igj24vrfqIZeOuNNGy6kGQrTtr2EmANmU5VvsnnqhIWYC4rj7SST/3+08vv+wbG+qfli&#10;WXGmxYBFuncAJDmjPVToYP0agU/2wY0rjyale2zdQDMmwo5R1dOkKhwDk7i5KhdVeY3kEs8+Xl59&#10;WkXZi7O3fPHhK5jIJPbffEhVabIlumzJo86mw9pSVVWsauAMq+o4w6puU1WtCORH4ZHJDjVfXl6v&#10;rqslZ90UCR0PZg/PJgLDOY1XoZ4hSs+hE+Pb3DIszzYyz+FZhYzIc0LiY81SolL5LM9zzKs4M0Aq&#10;4wFlRF9KfjKiILg5l9wb1Tf3vVKkgHe77Rfl2F6gtnef6R8ftlC2E2m3KulHIiPRiE/2nEhpUrxa&#10;XCKUiLWhK5KT0oinV5XeUbTCSQHhlH6EFl8kvpxFdIy9AKaYhJSgQ5WOOtFACmo5j4m6B3nEqCIh&#10;Mbd4/8Q9EmRkIsncKcoRT64QW8nknDL6S2DJefKINxsdJueh18b9KTOFWY03J3wWKUlDKm1Nc4of&#10;YVQPe0LMcOxf1HTm6+h+7rKbXwAAAP//AwBQSwMEFAAGAAgAAAAhABMRYOHfAAAACgEAAA8AAABk&#10;cnMvZG93bnJldi54bWxMj01PhDAQhu8m/odmTLy5ZcWAImVjNB6MUbML0essrYDSKaFdwH/v7Elv&#10;82aevB/5ZrG9mMzoO0cK1qsIhKHa6Y4aBVX5eHENwgckjb0jo+DHeNgUpyc5ZtrNtDXTLjSCTchn&#10;qKANYcik9HVrLPqVGwzx79ONFgPLsZF6xJnNbS8voyiRFjvihBYHc9+a+nt3sAreP9LX57flaqqe&#10;qvJhW2P5Us5fSp2fLXe3IIJZwh8Mx/pcHQrutHcH0l70rNc3CaN8xCmIIxAlKY/ZK0jjGGSRy/8T&#10;il8AAAD//wMAUEsBAi0AFAAGAAgAAAAhALaDOJL+AAAA4QEAABMAAAAAAAAAAAAAAAAAAAAAAFtD&#10;b250ZW50X1R5cGVzXS54bWxQSwECLQAUAAYACAAAACEAOP0h/9YAAACUAQAACwAAAAAAAAAAAAAA&#10;AAAvAQAAX3JlbHMvLnJlbHNQSwECLQAUAAYACAAAACEA+eG8sW0CAACtBQAADgAAAAAAAAAAAAAA&#10;AAAuAgAAZHJzL2Uyb0RvYy54bWxQSwECLQAUAAYACAAAACEAExFg4d8AAAAKAQAADwAAAAAAAAAA&#10;AAAAAADHBAAAZHJzL2Rvd25yZXYueG1sUEsFBgAAAAAEAAQA8wAAANMFAAAAAA==&#10;" path="m,378460r5796915,l5796915,,,,,378460xe" fillcolor="#dbdbdb" stroked="f" strokeweight="1pt">
                <v:path arrowok="t"/>
                <w10:wrap anchorx="page" anchory="line"/>
              </v:shape>
            </w:pict>
          </mc:Fallback>
        </mc:AlternateContent>
      </w:r>
      <w:r w:rsidR="001F0208" w:rsidRPr="00415294">
        <w:rPr>
          <w:rFonts w:cstheme="majorHAnsi"/>
          <w:lang w:val="fr-FR"/>
        </w:rPr>
        <w:t>3.DEFINITION DES MATERIAUX, MATERIELS OU PROCEDES</w:t>
      </w:r>
      <w:bookmarkEnd w:id="9"/>
      <w:r w:rsidR="001F0208" w:rsidRPr="00415294">
        <w:rPr>
          <w:rFonts w:cstheme="majorHAnsi"/>
          <w:lang w:val="fr-FR"/>
        </w:rPr>
        <w:t xml:space="preserve"> </w:t>
      </w:r>
    </w:p>
    <w:p w14:paraId="76BA9B8C" w14:textId="16F71698" w:rsidR="00BC3374" w:rsidRPr="00415294" w:rsidRDefault="0014279B">
      <w:pPr>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mc:AlternateContent>
          <mc:Choice Requires="wps">
            <w:drawing>
              <wp:anchor distT="0" distB="0" distL="114300" distR="114300" simplePos="0" relativeHeight="251708416" behindDoc="0" locked="0" layoutInCell="1" allowOverlap="1" wp14:anchorId="22BE1B48" wp14:editId="3D1FD0EB">
                <wp:simplePos x="0" y="0"/>
                <wp:positionH relativeFrom="page">
                  <wp:posOffset>823197</wp:posOffset>
                </wp:positionH>
                <wp:positionV relativeFrom="paragraph">
                  <wp:posOffset>153014</wp:posOffset>
                </wp:positionV>
                <wp:extent cx="5796915" cy="0"/>
                <wp:effectExtent l="0" t="0" r="0" b="0"/>
                <wp:wrapNone/>
                <wp:docPr id="252" name="Freeform 252"/>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39E791FE" id="Freeform 252" o:spid="_x0000_s1026" style="position:absolute;margin-left:64.8pt;margin-top:12.05pt;width:456.45pt;height:0;z-index:251708416;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Q2vUgIAADkFAAAOAAAAZHJzL2Uyb0RvYy54bWysVE2P2jAQvVfqf7B8LwFa2F1E2ENX9FK1&#10;q+72BxhnQiL5S7Yh8O87Hich2u6pKocwsWfevDfPzvbxohU7gw+tNSVfzOacgZG2as2x5L9f95/u&#10;OQtRmEooa6DkVwj8cffxw7ZzG1jaxqoKPEMQEzadK3kTo9sURZANaBFm1oHBzdp6LSK++mNRedEh&#10;ulbFcj5fF531lfNWQgi4+pQ3+Y7w6xpk/FnXASJTJUdukZ6enof0LHZbsTl64ZpW9jTEP7DQojXY&#10;dIR6ElGwk2//gtKt9DbYOs6k1YWt61YCaUA1i/kbNS+NcEBacDjBjWMK/w9W/jg/e9ZWJV+ulpwZ&#10;odGkvQdII2dpDSfUubDBxBf37Pu3gGGSe6m9Tv8ohF1oqtdxqnCJTOLi6u5h/bBYcSaHveJWKE8h&#10;fgNLIOL8PcRsSDVEohkieTFD6NHWZKgiQyNnaKjnDA09ZEOdiKkuMUsh6yYsGjym93MyS9szvFrK&#10;im/oI8XbrjLTrFHPRE7OwKLUbrftA6KA8VSksftWKVKpTCJ293n9BWcj8PDXSqAYqR3aEcyROAar&#10;2iqVJJrBHw9flWdnkY4z/ShJKNeIvLrIq9gAG/f5OZ4CeXsyVc5RBreTw9lTiuJVQeqnzC+o8XSg&#10;i8vMJt1LGCkIKcHERd5qRAWZwypxSE4kCkMFvRFgQq5R0YjdAwyZGWTAzjB9fioFutZjcbZybPNe&#10;8VhBna2JY7FujfXvKVOoqu+c84ch5dGkKR1sdaULQdPD+0kK+29J+gBM36n89sXb/QEAAP//AwBQ&#10;SwMEFAAGAAgAAAAhAOWeBf/dAAAACgEAAA8AAABkcnMvZG93bnJldi54bWxMj8FOwkAQhu8mvMNm&#10;SLzJloqN1G4JkOjFGAIaz0t3aBu6s013oe3bO8SDHv+ZL/98k60G24grdr52pGA+i0AgFc7UVCr4&#10;+nx9eAbhgyajG0eoYEQPq3xyl+nUuJ72eD2EUnAJ+VQrqEJoUyl9UaHVfuZaJN6dXGd14NiV0nS6&#10;53LbyDiKEml1TXyh0i1uKyzOh4tVgGO/d2/r983jLhmXGxMsnj++lbqfDusXEAGH8AfDTZ/VIWen&#10;o7uQ8aLhHC8TRhXEizmIGxAt4icQx9+JzDP5/4X8BwAA//8DAFBLAQItABQABgAIAAAAIQC2gziS&#10;/gAAAOEBAAATAAAAAAAAAAAAAAAAAAAAAABbQ29udGVudF9UeXBlc10ueG1sUEsBAi0AFAAGAAgA&#10;AAAhADj9If/WAAAAlAEAAAsAAAAAAAAAAAAAAAAALwEAAF9yZWxzLy5yZWxzUEsBAi0AFAAGAAgA&#10;AAAhAOW5Da9SAgAAOQUAAA4AAAAAAAAAAAAAAAAALgIAAGRycy9lMm9Eb2MueG1sUEsBAi0AFAAG&#10;AAgAAAAhAOWeBf/dAAAACgEAAA8AAAAAAAAAAAAAAAAArAQAAGRycy9kb3ducmV2LnhtbFBLBQYA&#10;AAAABAAEAPMAAAC2BQAAAAA=&#10;" path="m,l5796915,e" filled="f" strokeweight=".20456mm">
                <v:path arrowok="t"/>
                <w10:wrap anchorx="page"/>
              </v:shape>
            </w:pict>
          </mc:Fallback>
        </mc:AlternateContent>
      </w:r>
    </w:p>
    <w:p w14:paraId="6FEE402B" w14:textId="076DB64B" w:rsidR="00BC3374" w:rsidRPr="00415294" w:rsidRDefault="00BC3374">
      <w:pPr>
        <w:spacing w:after="11"/>
        <w:rPr>
          <w:rFonts w:asciiTheme="majorHAnsi" w:hAnsiTheme="majorHAnsi" w:cstheme="majorHAnsi"/>
          <w:color w:val="000000" w:themeColor="text1"/>
          <w:sz w:val="24"/>
          <w:szCs w:val="24"/>
          <w:lang w:val="fr-FR"/>
        </w:rPr>
      </w:pPr>
    </w:p>
    <w:p w14:paraId="2220AAA2" w14:textId="77777777" w:rsidR="00BC3374" w:rsidRPr="00415294" w:rsidRDefault="001F0208" w:rsidP="00D96DDC">
      <w:pPr>
        <w:spacing w:line="360" w:lineRule="auto"/>
        <w:ind w:firstLine="720"/>
        <w:jc w:val="both"/>
        <w:rPr>
          <w:rFonts w:asciiTheme="majorHAnsi" w:hAnsiTheme="majorHAnsi" w:cstheme="majorHAnsi"/>
          <w:color w:val="010302"/>
          <w:lang w:val="fr-FR"/>
        </w:rPr>
      </w:pPr>
      <w:r w:rsidRPr="00415294">
        <w:rPr>
          <w:rFonts w:asciiTheme="majorHAnsi" w:hAnsiTheme="majorHAnsi" w:cstheme="majorHAnsi"/>
          <w:color w:val="000000"/>
          <w:spacing w:val="-3"/>
          <w:lang w:val="fr-FR"/>
        </w:rPr>
        <w:t>Les fiches techniques des matériaux utilisés devront être transmis pendant la période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de</w:t>
      </w:r>
      <w:r w:rsidRPr="00415294">
        <w:rPr>
          <w:rFonts w:asciiTheme="majorHAnsi" w:hAnsiTheme="majorHAnsi" w:cstheme="majorHAnsi"/>
          <w:color w:val="000000"/>
          <w:spacing w:val="35"/>
          <w:lang w:val="fr-FR"/>
        </w:rPr>
        <w:t xml:space="preserve"> </w:t>
      </w:r>
      <w:r w:rsidRPr="00415294">
        <w:rPr>
          <w:rFonts w:asciiTheme="majorHAnsi" w:hAnsiTheme="majorHAnsi" w:cstheme="majorHAnsi"/>
          <w:color w:val="000000"/>
          <w:lang w:val="fr-FR"/>
        </w:rPr>
        <w:t>préparation.</w:t>
      </w:r>
      <w:r w:rsidRPr="00415294">
        <w:rPr>
          <w:rFonts w:asciiTheme="majorHAnsi" w:hAnsiTheme="majorHAnsi" w:cstheme="majorHAnsi"/>
          <w:color w:val="000000"/>
          <w:spacing w:val="41"/>
          <w:lang w:val="fr-FR"/>
        </w:rPr>
        <w:t xml:space="preserve"> </w:t>
      </w:r>
      <w:r w:rsidRPr="00415294">
        <w:rPr>
          <w:rFonts w:asciiTheme="majorHAnsi" w:hAnsiTheme="majorHAnsi" w:cstheme="majorHAnsi"/>
          <w:color w:val="000000"/>
          <w:lang w:val="fr-FR"/>
        </w:rPr>
        <w:t>L’origine</w:t>
      </w:r>
      <w:r w:rsidRPr="00415294">
        <w:rPr>
          <w:rFonts w:asciiTheme="majorHAnsi" w:hAnsiTheme="majorHAnsi" w:cstheme="majorHAnsi"/>
          <w:color w:val="000000"/>
          <w:spacing w:val="37"/>
          <w:lang w:val="fr-FR"/>
        </w:rPr>
        <w:t xml:space="preserve"> </w:t>
      </w:r>
      <w:r w:rsidRPr="00415294">
        <w:rPr>
          <w:rFonts w:asciiTheme="majorHAnsi" w:hAnsiTheme="majorHAnsi" w:cstheme="majorHAnsi"/>
          <w:color w:val="000000"/>
          <w:lang w:val="fr-FR"/>
        </w:rPr>
        <w:t>des</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matériaux</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devra</w:t>
      </w:r>
      <w:r w:rsidRPr="00415294">
        <w:rPr>
          <w:rFonts w:asciiTheme="majorHAnsi" w:hAnsiTheme="majorHAnsi" w:cstheme="majorHAnsi"/>
          <w:color w:val="000000"/>
          <w:spacing w:val="38"/>
          <w:lang w:val="fr-FR"/>
        </w:rPr>
        <w:t xml:space="preserve"> </w:t>
      </w:r>
      <w:r w:rsidRPr="00415294">
        <w:rPr>
          <w:rFonts w:asciiTheme="majorHAnsi" w:hAnsiTheme="majorHAnsi" w:cstheme="majorHAnsi"/>
          <w:color w:val="000000"/>
          <w:lang w:val="fr-FR"/>
        </w:rPr>
        <w:t>être</w:t>
      </w:r>
      <w:r w:rsidRPr="00415294">
        <w:rPr>
          <w:rFonts w:asciiTheme="majorHAnsi" w:hAnsiTheme="majorHAnsi" w:cstheme="majorHAnsi"/>
          <w:color w:val="000000"/>
          <w:spacing w:val="25"/>
          <w:lang w:val="fr-FR"/>
        </w:rPr>
        <w:t xml:space="preserve"> </w:t>
      </w:r>
      <w:r w:rsidRPr="00415294">
        <w:rPr>
          <w:rFonts w:asciiTheme="majorHAnsi" w:hAnsiTheme="majorHAnsi" w:cstheme="majorHAnsi"/>
          <w:color w:val="000000"/>
          <w:lang w:val="fr-FR"/>
        </w:rPr>
        <w:t>mentionnée</w:t>
      </w:r>
      <w:r w:rsidRPr="00415294">
        <w:rPr>
          <w:rFonts w:asciiTheme="majorHAnsi" w:hAnsiTheme="majorHAnsi" w:cstheme="majorHAnsi"/>
          <w:color w:val="000000"/>
          <w:spacing w:val="37"/>
          <w:lang w:val="fr-FR"/>
        </w:rPr>
        <w:t xml:space="preserve"> </w:t>
      </w:r>
      <w:r w:rsidRPr="00415294">
        <w:rPr>
          <w:rFonts w:asciiTheme="majorHAnsi" w:hAnsiTheme="majorHAnsi" w:cstheme="majorHAnsi"/>
          <w:color w:val="000000"/>
          <w:lang w:val="fr-FR"/>
        </w:rPr>
        <w:t>sur</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les</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fiches</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spacing w:val="-10"/>
          <w:lang w:val="fr-FR"/>
        </w:rPr>
        <w:t>des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matériaux</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5A3EC9D0" w14:textId="77777777" w:rsidR="00BC3374" w:rsidRPr="00415294" w:rsidRDefault="00BC3374">
      <w:pPr>
        <w:spacing w:after="74"/>
        <w:rPr>
          <w:rFonts w:asciiTheme="majorHAnsi" w:hAnsiTheme="majorHAnsi" w:cstheme="majorHAnsi"/>
          <w:color w:val="000000" w:themeColor="text1"/>
          <w:sz w:val="24"/>
          <w:szCs w:val="24"/>
          <w:lang w:val="fr-FR"/>
        </w:rPr>
      </w:pPr>
    </w:p>
    <w:p w14:paraId="35D11CE9" w14:textId="57DF6500" w:rsidR="00BC3374" w:rsidRPr="00415294" w:rsidRDefault="001F0208" w:rsidP="00792322">
      <w:pPr>
        <w:pStyle w:val="Titre2"/>
        <w:rPr>
          <w:rFonts w:cstheme="majorHAnsi"/>
          <w:lang w:val="fr-FR"/>
        </w:rPr>
      </w:pPr>
      <w:bookmarkStart w:id="10" w:name="_Toc209697970"/>
      <w:r w:rsidRPr="00415294">
        <w:rPr>
          <w:rFonts w:cstheme="majorHAnsi"/>
          <w:lang w:val="fr-FR"/>
        </w:rPr>
        <w:t>3.1. Produits certifies</w:t>
      </w:r>
      <w:bookmarkEnd w:id="10"/>
      <w:r w:rsidRPr="00415294">
        <w:rPr>
          <w:rFonts w:cstheme="majorHAnsi"/>
          <w:lang w:val="fr-FR"/>
        </w:rPr>
        <w:t xml:space="preserve">    </w:t>
      </w:r>
    </w:p>
    <w:p w14:paraId="324EE326" w14:textId="558C73AB" w:rsidR="00BC3374" w:rsidRPr="00415294" w:rsidRDefault="001F0208" w:rsidP="00D96DDC">
      <w:pPr>
        <w:spacing w:before="162" w:line="360" w:lineRule="auto"/>
        <w:ind w:firstLine="720"/>
        <w:jc w:val="both"/>
        <w:rPr>
          <w:rFonts w:asciiTheme="majorHAnsi" w:hAnsiTheme="majorHAnsi" w:cstheme="majorHAnsi"/>
          <w:color w:val="010302"/>
          <w:lang w:val="fr-FR"/>
        </w:rPr>
      </w:pPr>
      <w:r w:rsidRPr="00415294">
        <w:rPr>
          <w:rFonts w:asciiTheme="majorHAnsi" w:hAnsiTheme="majorHAnsi" w:cstheme="majorHAnsi"/>
          <w:color w:val="000000"/>
          <w:spacing w:val="-3"/>
          <w:lang w:val="fr-FR"/>
        </w:rPr>
        <w:t>Pour tous les matériaux et fournitures ayant fait l'objet d'une certification, l'entrepreneur</w:t>
      </w:r>
      <w:r w:rsidRPr="00415294">
        <w:rPr>
          <w:rFonts w:asciiTheme="majorHAnsi" w:hAnsiTheme="majorHAnsi" w:cstheme="majorHAnsi"/>
          <w:lang w:val="fr-FR"/>
        </w:rPr>
        <w:t xml:space="preserve"> </w:t>
      </w:r>
      <w:r w:rsidR="00AD0998" w:rsidRPr="00415294">
        <w:rPr>
          <w:rFonts w:asciiTheme="majorHAnsi" w:hAnsiTheme="majorHAnsi" w:cstheme="majorHAnsi"/>
          <w:color w:val="000000"/>
          <w:lang w:val="fr-FR"/>
        </w:rPr>
        <w:t>ne</w:t>
      </w:r>
      <w:r w:rsidR="00AD0998" w:rsidRPr="00415294">
        <w:rPr>
          <w:rFonts w:asciiTheme="majorHAnsi" w:hAnsiTheme="majorHAnsi" w:cstheme="majorHAnsi"/>
          <w:color w:val="000000"/>
          <w:spacing w:val="4"/>
          <w:lang w:val="fr-FR"/>
        </w:rPr>
        <w:t xml:space="preserve"> pourra</w:t>
      </w:r>
      <w:r w:rsidR="00AD0998" w:rsidRPr="00415294">
        <w:rPr>
          <w:rFonts w:asciiTheme="majorHAnsi" w:hAnsiTheme="majorHAnsi" w:cstheme="majorHAnsi"/>
          <w:color w:val="000000"/>
          <w:spacing w:val="1"/>
          <w:lang w:val="fr-FR"/>
        </w:rPr>
        <w:t xml:space="preserve"> mettre </w:t>
      </w:r>
      <w:r w:rsidR="006A369E" w:rsidRPr="00415294">
        <w:rPr>
          <w:rFonts w:asciiTheme="majorHAnsi" w:hAnsiTheme="majorHAnsi" w:cstheme="majorHAnsi"/>
          <w:color w:val="000000"/>
          <w:spacing w:val="1"/>
          <w:lang w:val="fr-FR"/>
        </w:rPr>
        <w:t>en</w:t>
      </w:r>
      <w:r w:rsidR="006A369E" w:rsidRPr="00415294">
        <w:rPr>
          <w:rFonts w:asciiTheme="majorHAnsi" w:hAnsiTheme="majorHAnsi" w:cstheme="majorHAnsi"/>
          <w:color w:val="000000"/>
          <w:spacing w:val="2"/>
          <w:lang w:val="fr-FR"/>
        </w:rPr>
        <w:t xml:space="preserve"> œuvre</w:t>
      </w:r>
      <w:r w:rsidRPr="00415294">
        <w:rPr>
          <w:rFonts w:asciiTheme="majorHAnsi" w:hAnsiTheme="majorHAnsi" w:cstheme="majorHAnsi"/>
          <w:color w:val="000000"/>
          <w:spacing w:val="61"/>
          <w:lang w:val="fr-FR"/>
        </w:rPr>
        <w:t xml:space="preserve"> </w:t>
      </w:r>
      <w:r w:rsidR="006A369E" w:rsidRPr="00415294">
        <w:rPr>
          <w:rFonts w:asciiTheme="majorHAnsi" w:hAnsiTheme="majorHAnsi" w:cstheme="majorHAnsi"/>
          <w:color w:val="000000"/>
          <w:lang w:val="fr-FR"/>
        </w:rPr>
        <w:t>que</w:t>
      </w:r>
      <w:r w:rsidR="006A369E" w:rsidRPr="00415294">
        <w:rPr>
          <w:rFonts w:asciiTheme="majorHAnsi" w:hAnsiTheme="majorHAnsi" w:cstheme="majorHAnsi"/>
          <w:color w:val="000000"/>
          <w:spacing w:val="1"/>
          <w:lang w:val="fr-FR"/>
        </w:rPr>
        <w:t xml:space="preserve"> des</w:t>
      </w:r>
      <w:r w:rsidRPr="00415294">
        <w:rPr>
          <w:rFonts w:asciiTheme="majorHAnsi" w:hAnsiTheme="majorHAnsi" w:cstheme="majorHAnsi"/>
          <w:color w:val="000000"/>
          <w:spacing w:val="61"/>
          <w:lang w:val="fr-FR"/>
        </w:rPr>
        <w:t xml:space="preserve"> </w:t>
      </w:r>
      <w:r w:rsidR="006A369E" w:rsidRPr="00415294">
        <w:rPr>
          <w:rFonts w:asciiTheme="majorHAnsi" w:hAnsiTheme="majorHAnsi" w:cstheme="majorHAnsi"/>
          <w:color w:val="000000"/>
          <w:lang w:val="fr-FR"/>
        </w:rPr>
        <w:t>matériaux</w:t>
      </w:r>
      <w:r w:rsidR="006A369E" w:rsidRPr="00415294">
        <w:rPr>
          <w:rFonts w:asciiTheme="majorHAnsi" w:hAnsiTheme="majorHAnsi" w:cstheme="majorHAnsi"/>
          <w:color w:val="000000"/>
          <w:spacing w:val="3"/>
          <w:lang w:val="fr-FR"/>
        </w:rPr>
        <w:t xml:space="preserve"> et</w:t>
      </w:r>
      <w:r w:rsidR="006A369E" w:rsidRPr="00415294">
        <w:rPr>
          <w:rFonts w:asciiTheme="majorHAnsi" w:hAnsiTheme="majorHAnsi" w:cstheme="majorHAnsi"/>
          <w:color w:val="000000"/>
          <w:spacing w:val="2"/>
          <w:lang w:val="fr-FR"/>
        </w:rPr>
        <w:t xml:space="preserve"> fournitures titulaires</w:t>
      </w:r>
      <w:r w:rsidR="006A369E" w:rsidRPr="00415294">
        <w:rPr>
          <w:rFonts w:asciiTheme="majorHAnsi" w:hAnsiTheme="majorHAnsi" w:cstheme="majorHAnsi"/>
          <w:color w:val="000000"/>
          <w:spacing w:val="3"/>
          <w:lang w:val="fr-FR"/>
        </w:rPr>
        <w:t xml:space="preserve"> de</w:t>
      </w:r>
      <w:r w:rsidR="006A369E" w:rsidRPr="00415294">
        <w:rPr>
          <w:rFonts w:asciiTheme="majorHAnsi" w:hAnsiTheme="majorHAnsi" w:cstheme="majorHAnsi"/>
          <w:color w:val="000000"/>
          <w:spacing w:val="2"/>
          <w:lang w:val="fr-FR"/>
        </w:rPr>
        <w:t xml:space="preserve"> cette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certification</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10302"/>
          <w:lang w:val="fr-FR"/>
        </w:rPr>
        <w:t xml:space="preserve">  </w:t>
      </w:r>
    </w:p>
    <w:p w14:paraId="176CEDBE" w14:textId="672AED3A" w:rsidR="00BC3374" w:rsidRPr="00415294" w:rsidRDefault="001F0208" w:rsidP="00D96DDC">
      <w:pPr>
        <w:spacing w:before="3" w:line="360" w:lineRule="auto"/>
        <w:ind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 xml:space="preserve">L’entrepreneur devra présenter à l’agrément du Maître </w:t>
      </w:r>
      <w:r w:rsidR="006A369E" w:rsidRPr="00415294">
        <w:rPr>
          <w:rFonts w:asciiTheme="majorHAnsi" w:hAnsiTheme="majorHAnsi" w:cstheme="majorHAnsi"/>
          <w:color w:val="000000"/>
          <w:lang w:val="fr-FR"/>
        </w:rPr>
        <w:t>d’œuvre</w:t>
      </w:r>
      <w:r w:rsidR="006A369E" w:rsidRPr="00415294">
        <w:rPr>
          <w:rFonts w:asciiTheme="majorHAnsi" w:hAnsiTheme="majorHAnsi" w:cstheme="majorHAnsi"/>
          <w:color w:val="000000"/>
          <w:spacing w:val="2"/>
          <w:lang w:val="fr-FR"/>
        </w:rPr>
        <w:t>, les</w:t>
      </w:r>
      <w:r w:rsidR="006A369E" w:rsidRPr="00415294">
        <w:rPr>
          <w:rFonts w:asciiTheme="majorHAnsi" w:hAnsiTheme="majorHAnsi" w:cstheme="majorHAnsi"/>
          <w:color w:val="000000"/>
          <w:spacing w:val="1"/>
          <w:lang w:val="fr-FR"/>
        </w:rPr>
        <w:t xml:space="preserve"> échantillons</w:t>
      </w:r>
      <w:r w:rsidR="006A369E" w:rsidRPr="00415294">
        <w:rPr>
          <w:rFonts w:asciiTheme="majorHAnsi" w:hAnsiTheme="majorHAnsi" w:cstheme="majorHAnsi"/>
          <w:color w:val="000000"/>
          <w:spacing w:val="2"/>
          <w:lang w:val="fr-FR"/>
        </w:rPr>
        <w:t xml:space="preserve"> de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matériaux et d’appareillages</w:t>
      </w:r>
      <w:r w:rsidRPr="00415294">
        <w:rPr>
          <w:rFonts w:asciiTheme="majorHAnsi" w:hAnsiTheme="majorHAnsi" w:cstheme="majorHAnsi"/>
          <w:color w:val="000000"/>
          <w:spacing w:val="-1"/>
          <w:lang w:val="fr-FR"/>
        </w:rPr>
        <w:t xml:space="preserve"> ou une documentation graphique avec photographies et</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dessins explicites </w:t>
      </w:r>
      <w:r w:rsidRPr="00415294">
        <w:rPr>
          <w:rFonts w:asciiTheme="majorHAnsi" w:hAnsiTheme="majorHAnsi" w:cstheme="majorHAnsi"/>
          <w:color w:val="000000"/>
          <w:sz w:val="23"/>
          <w:szCs w:val="23"/>
          <w:lang w:val="fr-FR"/>
        </w:rPr>
        <w:t xml:space="preserve">(cas des gros matériels), </w:t>
      </w:r>
      <w:r w:rsidRPr="00415294">
        <w:rPr>
          <w:rFonts w:asciiTheme="majorHAnsi" w:hAnsiTheme="majorHAnsi" w:cstheme="majorHAnsi"/>
          <w:color w:val="000000"/>
          <w:lang w:val="fr-FR"/>
        </w:rPr>
        <w:t>et ce, avant toute mise en œuvre</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48E949B2" w14:textId="77777777" w:rsidR="00BC3374" w:rsidRPr="00415294" w:rsidRDefault="001F0208" w:rsidP="00D96DDC">
      <w:pPr>
        <w:spacing w:before="3" w:line="360" w:lineRule="auto"/>
        <w:ind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Dans le cas contraire, l’entreprise aura à sa charge toutes les incidences techniques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et financières qui pourraient résulter d’une modification de matériel ou </w:t>
      </w:r>
      <w:r w:rsidRPr="00415294">
        <w:rPr>
          <w:rFonts w:asciiTheme="majorHAnsi" w:hAnsiTheme="majorHAnsi" w:cstheme="majorHAnsi"/>
          <w:color w:val="000000"/>
          <w:spacing w:val="-4"/>
          <w:lang w:val="fr-FR"/>
        </w:rPr>
        <w:t>d’appareillage,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demandée par l’architecte ou par le Maître d’œuvre</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4732C840" w14:textId="3032A105" w:rsidR="00BC3374" w:rsidRPr="00415294" w:rsidRDefault="001F0208" w:rsidP="00792322">
      <w:pPr>
        <w:pStyle w:val="Titre2"/>
        <w:rPr>
          <w:rFonts w:cstheme="majorHAnsi"/>
          <w:lang w:val="fr-FR"/>
        </w:rPr>
      </w:pPr>
      <w:bookmarkStart w:id="11" w:name="_Toc209697971"/>
      <w:r w:rsidRPr="00415294">
        <w:rPr>
          <w:rFonts w:cstheme="majorHAnsi"/>
          <w:lang w:val="fr-FR"/>
        </w:rPr>
        <w:t>3.2. Garantie du matériel</w:t>
      </w:r>
      <w:bookmarkEnd w:id="11"/>
      <w:r w:rsidRPr="00415294">
        <w:rPr>
          <w:rFonts w:cstheme="majorHAnsi"/>
          <w:lang w:val="fr-FR"/>
        </w:rPr>
        <w:t xml:space="preserve">   </w:t>
      </w:r>
    </w:p>
    <w:p w14:paraId="02392276" w14:textId="643F307A" w:rsidR="00BC3374" w:rsidRPr="00415294" w:rsidRDefault="001F0208" w:rsidP="00E76993">
      <w:pPr>
        <w:spacing w:before="233" w:line="360" w:lineRule="auto"/>
        <w:ind w:firstLine="720"/>
        <w:jc w:val="both"/>
        <w:rPr>
          <w:rFonts w:asciiTheme="majorHAnsi" w:hAnsiTheme="majorHAnsi" w:cstheme="majorHAnsi"/>
          <w:color w:val="010302"/>
          <w:lang w:val="fr-FR"/>
        </w:rPr>
      </w:pPr>
      <w:r w:rsidRPr="00415294">
        <w:rPr>
          <w:rFonts w:asciiTheme="majorHAnsi" w:hAnsiTheme="majorHAnsi" w:cstheme="majorHAnsi"/>
          <w:color w:val="000000"/>
          <w:spacing w:val="-1"/>
          <w:lang w:val="fr-FR"/>
        </w:rPr>
        <w:t xml:space="preserve">Le matériel installé devra donner le maximum de fiabilité pour un service permanent.  </w:t>
      </w:r>
      <w:r w:rsidRPr="00415294">
        <w:rPr>
          <w:rFonts w:asciiTheme="majorHAnsi" w:hAnsiTheme="majorHAnsi" w:cstheme="majorHAnsi"/>
          <w:color w:val="000000"/>
          <w:lang w:val="fr-FR"/>
        </w:rPr>
        <w:t xml:space="preserve">Cette garantie portera sur tous les défauts visibles ou non des matériaux </w:t>
      </w:r>
      <w:r w:rsidR="006A369E" w:rsidRPr="00415294">
        <w:rPr>
          <w:rFonts w:asciiTheme="majorHAnsi" w:hAnsiTheme="majorHAnsi" w:cstheme="majorHAnsi"/>
          <w:color w:val="000000"/>
          <w:lang w:val="fr-FR"/>
        </w:rPr>
        <w:t>employés, contre</w:t>
      </w:r>
      <w:r w:rsidRPr="00415294">
        <w:rPr>
          <w:rFonts w:asciiTheme="majorHAnsi" w:hAnsiTheme="majorHAnsi" w:cstheme="majorHAnsi"/>
          <w:color w:val="000000"/>
          <w:lang w:val="fr-FR"/>
        </w:rPr>
        <w:t xml:space="preserve"> tous les vices de construction ou de conception et sur le bon </w:t>
      </w:r>
      <w:r w:rsidR="006A369E" w:rsidRPr="00415294">
        <w:rPr>
          <w:rFonts w:asciiTheme="majorHAnsi" w:hAnsiTheme="majorHAnsi" w:cstheme="majorHAnsi"/>
          <w:color w:val="000000"/>
          <w:lang w:val="fr-FR"/>
        </w:rPr>
        <w:t>fonctionnement de</w:t>
      </w:r>
      <w:r w:rsidRPr="00415294">
        <w:rPr>
          <w:rFonts w:asciiTheme="majorHAnsi" w:hAnsiTheme="majorHAnsi" w:cstheme="majorHAnsi"/>
          <w:color w:val="000000"/>
          <w:lang w:val="fr-FR"/>
        </w:rPr>
        <w:t xml:space="preserve"> l'installation, tant dans l'ensemble que dans les détails</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64EBA8DC" w14:textId="77777777" w:rsidR="00BC3374" w:rsidRPr="00415294" w:rsidRDefault="001F0208" w:rsidP="00E76993">
      <w:pPr>
        <w:spacing w:line="360" w:lineRule="auto"/>
        <w:ind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Toute</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lang w:val="fr-FR"/>
        </w:rPr>
        <w:t>pièce</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lang w:val="fr-FR"/>
        </w:rPr>
        <w:t>ou</w:t>
      </w:r>
      <w:r w:rsidRPr="00415294">
        <w:rPr>
          <w:rFonts w:asciiTheme="majorHAnsi" w:hAnsiTheme="majorHAnsi" w:cstheme="majorHAnsi"/>
          <w:color w:val="000000"/>
          <w:spacing w:val="27"/>
          <w:lang w:val="fr-FR"/>
        </w:rPr>
        <w:t xml:space="preserve"> </w:t>
      </w:r>
      <w:r w:rsidRPr="00415294">
        <w:rPr>
          <w:rFonts w:asciiTheme="majorHAnsi" w:hAnsiTheme="majorHAnsi" w:cstheme="majorHAnsi"/>
          <w:color w:val="000000"/>
          <w:lang w:val="fr-FR"/>
        </w:rPr>
        <w:t>élément</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lang w:val="fr-FR"/>
        </w:rPr>
        <w:t>reconnu</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00000"/>
          <w:lang w:val="fr-FR"/>
        </w:rPr>
        <w:t>défectueux</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lang w:val="fr-FR"/>
        </w:rPr>
        <w:t>sera</w:t>
      </w:r>
      <w:r w:rsidRPr="00415294">
        <w:rPr>
          <w:rFonts w:asciiTheme="majorHAnsi" w:hAnsiTheme="majorHAnsi" w:cstheme="majorHAnsi"/>
          <w:color w:val="000000"/>
          <w:spacing w:val="27"/>
          <w:lang w:val="fr-FR"/>
        </w:rPr>
        <w:t xml:space="preserve"> </w:t>
      </w:r>
      <w:r w:rsidRPr="00415294">
        <w:rPr>
          <w:rFonts w:asciiTheme="majorHAnsi" w:hAnsiTheme="majorHAnsi" w:cstheme="majorHAnsi"/>
          <w:color w:val="000000"/>
          <w:lang w:val="fr-FR"/>
        </w:rPr>
        <w:t>remplacé</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lang w:val="fr-FR"/>
        </w:rPr>
        <w:t>;</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lang w:val="fr-FR"/>
        </w:rPr>
        <w:t>aucun</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spacing w:val="-2"/>
          <w:lang w:val="fr-FR"/>
        </w:rPr>
        <w:t>remplacement</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partiel </w:t>
      </w:r>
      <w:r w:rsidRPr="00415294">
        <w:rPr>
          <w:rFonts w:asciiTheme="majorHAnsi" w:hAnsiTheme="majorHAnsi" w:cstheme="majorHAnsi"/>
          <w:color w:val="000000"/>
          <w:spacing w:val="-1"/>
          <w:lang w:val="fr-FR"/>
        </w:rPr>
        <w:t>ne sera admis ; en cas de défectuosité d'un appareil, la durée de garantie sera</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prolongée d'une durée égale à celle de l'indisponibilité.  </w:t>
      </w:r>
      <w:r w:rsidRPr="00415294">
        <w:rPr>
          <w:rFonts w:asciiTheme="majorHAnsi" w:hAnsiTheme="majorHAnsi" w:cstheme="majorHAnsi"/>
          <w:color w:val="010302"/>
          <w:lang w:val="fr-FR"/>
        </w:rPr>
        <w:t xml:space="preserve">  </w:t>
      </w:r>
    </w:p>
    <w:p w14:paraId="5B1CF166" w14:textId="21580580" w:rsidR="00BC3374" w:rsidRPr="00415294" w:rsidRDefault="006F6CCB" w:rsidP="00E76993">
      <w:pPr>
        <w:pStyle w:val="Titre2"/>
        <w:spacing w:line="360" w:lineRule="auto"/>
        <w:rPr>
          <w:rFonts w:cstheme="majorHAnsi"/>
          <w:lang w:val="fr-FR"/>
        </w:rPr>
      </w:pPr>
      <w:bookmarkStart w:id="12" w:name="_Toc209697972"/>
      <w:bookmarkStart w:id="13" w:name="_GoBack"/>
      <w:bookmarkEnd w:id="13"/>
      <w:r w:rsidRPr="00415294">
        <w:rPr>
          <w:rFonts w:cstheme="majorHAnsi"/>
          <w:lang w:val="fr-FR"/>
        </w:rPr>
        <w:t>3.3. Canalisation PEHD enterrée</w:t>
      </w:r>
      <w:bookmarkEnd w:id="12"/>
    </w:p>
    <w:p w14:paraId="57A6BB09" w14:textId="27962799"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Tubes en polyéthylène haute densité PEHD</w:t>
      </w:r>
      <w:r w:rsidR="00F309A9" w:rsidRPr="00415294">
        <w:rPr>
          <w:rFonts w:asciiTheme="majorHAnsi" w:hAnsiTheme="majorHAnsi" w:cstheme="majorHAnsi"/>
          <w:color w:val="000000"/>
          <w:spacing w:val="-1"/>
          <w:lang w:val="fr-FR"/>
        </w:rPr>
        <w:t xml:space="preserve"> </w:t>
      </w:r>
      <w:r w:rsidR="006A6013" w:rsidRPr="00415294">
        <w:rPr>
          <w:rFonts w:asciiTheme="majorHAnsi" w:hAnsiTheme="majorHAnsi" w:cstheme="majorHAnsi"/>
          <w:color w:val="000000"/>
          <w:spacing w:val="-1"/>
          <w:lang w:val="fr-FR"/>
        </w:rPr>
        <w:t>PN16 (ou PN10</w:t>
      </w:r>
      <w:r w:rsidR="00660DBD" w:rsidRPr="00415294">
        <w:rPr>
          <w:rFonts w:asciiTheme="majorHAnsi" w:hAnsiTheme="majorHAnsi" w:cstheme="majorHAnsi"/>
          <w:color w:val="000000"/>
          <w:spacing w:val="-1"/>
          <w:lang w:val="fr-FR"/>
        </w:rPr>
        <w:t xml:space="preserve"> </w:t>
      </w:r>
      <w:r w:rsidR="006A6013" w:rsidRPr="00415294">
        <w:rPr>
          <w:rFonts w:asciiTheme="majorHAnsi" w:hAnsiTheme="majorHAnsi" w:cstheme="majorHAnsi"/>
          <w:color w:val="000000"/>
          <w:spacing w:val="-1"/>
          <w:lang w:val="fr-FR"/>
        </w:rPr>
        <w:t>minimum</w:t>
      </w:r>
      <w:r w:rsidRPr="00415294">
        <w:rPr>
          <w:rFonts w:asciiTheme="majorHAnsi" w:hAnsiTheme="majorHAnsi" w:cstheme="majorHAnsi"/>
          <w:color w:val="000000"/>
          <w:spacing w:val="-1"/>
          <w:lang w:val="fr-FR"/>
        </w:rPr>
        <w:t>) conformes à la norme NF EN 12201.</w:t>
      </w:r>
    </w:p>
    <w:p w14:paraId="4679CDDB" w14:textId="6AE65D8F" w:rsidR="00A86F9D" w:rsidRPr="00415294" w:rsidRDefault="00A86F9D" w:rsidP="00E76993">
      <w:pPr>
        <w:spacing w:line="360" w:lineRule="auto"/>
        <w:ind w:firstLine="720"/>
        <w:jc w:val="both"/>
        <w:rPr>
          <w:rFonts w:asciiTheme="majorHAnsi" w:hAnsiTheme="majorHAnsi" w:cstheme="majorHAnsi"/>
          <w:color w:val="000000"/>
          <w:spacing w:val="-1"/>
          <w:lang w:val="fr-FR"/>
        </w:rPr>
      </w:pPr>
      <w:r w:rsidRPr="00415294">
        <w:rPr>
          <w:lang w:val="fr-FR"/>
        </w:rPr>
        <w:t>Utilisation</w:t>
      </w:r>
      <w:r w:rsidRPr="00415294">
        <w:rPr>
          <w:lang w:val="fr-FR"/>
        </w:rPr>
        <w:t xml:space="preserve"> du </w:t>
      </w:r>
      <w:r w:rsidRPr="00415294">
        <w:rPr>
          <w:bCs/>
          <w:lang w:val="fr-FR"/>
        </w:rPr>
        <w:t>grillage avertisseur bleu</w:t>
      </w:r>
      <w:r w:rsidR="00415294" w:rsidRPr="00415294">
        <w:rPr>
          <w:bCs/>
          <w:lang w:val="fr-FR"/>
        </w:rPr>
        <w:t xml:space="preserve"> pour eau potable</w:t>
      </w:r>
      <w:r w:rsidR="00415294">
        <w:rPr>
          <w:b/>
          <w:bCs/>
          <w:lang w:val="fr-FR"/>
        </w:rPr>
        <w:t>.</w:t>
      </w:r>
    </w:p>
    <w:p w14:paraId="32622D0D" w14:textId="77777777"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Pose en tranchée avec protection mécanique (lit de sable et grillage avertisseur).</w:t>
      </w:r>
    </w:p>
    <w:p w14:paraId="7B671958" w14:textId="7C72AED6"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 xml:space="preserve">Raccordement sur réseau existant avec raccords </w:t>
      </w:r>
      <w:r w:rsidR="006A369E" w:rsidRPr="00415294">
        <w:rPr>
          <w:rFonts w:asciiTheme="majorHAnsi" w:hAnsiTheme="majorHAnsi" w:cstheme="majorHAnsi"/>
          <w:color w:val="000000"/>
          <w:spacing w:val="-1"/>
          <w:lang w:val="fr-FR"/>
        </w:rPr>
        <w:t>électro soudables</w:t>
      </w:r>
      <w:r w:rsidRPr="00415294">
        <w:rPr>
          <w:rFonts w:asciiTheme="majorHAnsi" w:hAnsiTheme="majorHAnsi" w:cstheme="majorHAnsi"/>
          <w:color w:val="000000"/>
          <w:spacing w:val="-1"/>
          <w:lang w:val="fr-FR"/>
        </w:rPr>
        <w:t xml:space="preserve"> ou manchons </w:t>
      </w:r>
      <w:r w:rsidR="006A369E" w:rsidRPr="00415294">
        <w:rPr>
          <w:rFonts w:asciiTheme="majorHAnsi" w:hAnsiTheme="majorHAnsi" w:cstheme="majorHAnsi"/>
          <w:color w:val="000000"/>
          <w:spacing w:val="-1"/>
          <w:lang w:val="fr-FR"/>
        </w:rPr>
        <w:t>vissant</w:t>
      </w:r>
      <w:r w:rsidRPr="00415294">
        <w:rPr>
          <w:rFonts w:asciiTheme="majorHAnsi" w:hAnsiTheme="majorHAnsi" w:cstheme="majorHAnsi"/>
          <w:color w:val="000000"/>
          <w:spacing w:val="-1"/>
          <w:lang w:val="fr-FR"/>
        </w:rPr>
        <w:t>.</w:t>
      </w:r>
    </w:p>
    <w:p w14:paraId="0026EED6" w14:textId="48D7BA52" w:rsidR="00BC3374" w:rsidRPr="00415294" w:rsidRDefault="001F0208" w:rsidP="006A69EC">
      <w:pPr>
        <w:pStyle w:val="Titre2"/>
        <w:spacing w:before="0" w:line="360" w:lineRule="auto"/>
        <w:rPr>
          <w:rFonts w:cstheme="majorHAnsi"/>
          <w:lang w:val="fr-FR"/>
        </w:rPr>
      </w:pPr>
      <w:bookmarkStart w:id="14" w:name="_Toc209697973"/>
      <w:r w:rsidRPr="00415294">
        <w:rPr>
          <w:rFonts w:cstheme="majorHAnsi"/>
          <w:lang w:val="fr-FR"/>
        </w:rPr>
        <w:t>3.4. Nourrice EF - 5 départs</w:t>
      </w:r>
      <w:bookmarkEnd w:id="14"/>
    </w:p>
    <w:p w14:paraId="0D671B6E" w14:textId="77777777" w:rsidR="00E76993" w:rsidRPr="00415294" w:rsidRDefault="001F0208" w:rsidP="006A69EC">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Corps en laiton ou en inox, conforme à la norme NF EN 1254.</w:t>
      </w:r>
    </w:p>
    <w:p w14:paraId="0521CA4F" w14:textId="78CA8BEE"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Installation en armoire technique avec vannes d’isolement.</w:t>
      </w:r>
    </w:p>
    <w:p w14:paraId="7C5AE581" w14:textId="1713A5D2" w:rsidR="00BC3374" w:rsidRPr="00415294" w:rsidRDefault="00CB40DE" w:rsidP="00E76993">
      <w:pPr>
        <w:pStyle w:val="Titre2"/>
        <w:spacing w:before="0"/>
        <w:rPr>
          <w:rFonts w:cstheme="majorHAnsi"/>
          <w:lang w:val="fr-FR"/>
        </w:rPr>
      </w:pPr>
      <w:bookmarkStart w:id="15" w:name="_Toc209697974"/>
      <w:r w:rsidRPr="00415294">
        <w:rPr>
          <w:rFonts w:cstheme="majorHAnsi"/>
          <w:lang w:val="fr-FR"/>
        </w:rPr>
        <w:t>3.5. Tube en PER pour eau froide</w:t>
      </w:r>
      <w:bookmarkEnd w:id="15"/>
    </w:p>
    <w:p w14:paraId="340B0ED8" w14:textId="77777777" w:rsidR="006F6CCB" w:rsidRPr="00415294" w:rsidRDefault="006F6CCB" w:rsidP="00E76993">
      <w:pPr>
        <w:rPr>
          <w:rFonts w:asciiTheme="majorHAnsi" w:hAnsiTheme="majorHAnsi" w:cstheme="majorHAnsi"/>
          <w:lang w:val="fr-FR"/>
        </w:rPr>
      </w:pPr>
    </w:p>
    <w:p w14:paraId="46237788" w14:textId="77777777"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Tubes en polyéthylène réticulé conformes à la norme NF EN ISO 15875.</w:t>
      </w:r>
    </w:p>
    <w:p w14:paraId="59AD6503" w14:textId="77777777"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Raccords à sertir ou à glissement.</w:t>
      </w:r>
    </w:p>
    <w:p w14:paraId="6C08FE4D" w14:textId="77777777"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Pose sous gaine dans les cloisons ou en apparent.</w:t>
      </w:r>
    </w:p>
    <w:p w14:paraId="0E4EB446" w14:textId="67CD2E72" w:rsidR="00BC3374" w:rsidRPr="00415294" w:rsidRDefault="00CB40DE" w:rsidP="00E76993">
      <w:pPr>
        <w:pStyle w:val="Titre2"/>
        <w:spacing w:line="360" w:lineRule="auto"/>
        <w:rPr>
          <w:rFonts w:cstheme="majorHAnsi"/>
          <w:lang w:val="fr-FR"/>
        </w:rPr>
      </w:pPr>
      <w:bookmarkStart w:id="16" w:name="_Toc209697975"/>
      <w:r w:rsidRPr="00415294">
        <w:rPr>
          <w:rFonts w:cstheme="majorHAnsi"/>
          <w:lang w:val="fr-FR"/>
        </w:rPr>
        <w:t>3.6. Tube en cuivre, y compris raccords et soudures</w:t>
      </w:r>
      <w:bookmarkEnd w:id="16"/>
    </w:p>
    <w:p w14:paraId="7C669221" w14:textId="77777777"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Cuivre à usage sanitaire conformes à NF EN 1057.</w:t>
      </w:r>
    </w:p>
    <w:p w14:paraId="0600FEBE" w14:textId="77777777"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lastRenderedPageBreak/>
        <w:t>Raccords à braser ou à sertir.</w:t>
      </w:r>
    </w:p>
    <w:p w14:paraId="6F397126" w14:textId="77777777" w:rsidR="00BC3374" w:rsidRPr="00415294" w:rsidRDefault="001F0208" w:rsidP="00E76993">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Brasure avec alliage sans plomb conforme à NF EN ISO 9453.</w:t>
      </w:r>
    </w:p>
    <w:p w14:paraId="09B6AC81" w14:textId="77777777" w:rsidR="00BC3374" w:rsidRPr="00415294" w:rsidRDefault="00BC3374">
      <w:pPr>
        <w:pStyle w:val="NormalWeb"/>
        <w:ind w:left="720"/>
        <w:rPr>
          <w:rFonts w:asciiTheme="majorHAnsi" w:eastAsiaTheme="minorHAnsi" w:hAnsiTheme="majorHAnsi" w:cstheme="majorHAnsi"/>
          <w:color w:val="000000"/>
          <w:spacing w:val="-1"/>
          <w:sz w:val="22"/>
          <w:szCs w:val="22"/>
          <w:lang w:val="fr-FR" w:eastAsia="en-US"/>
        </w:rPr>
      </w:pPr>
    </w:p>
    <w:p w14:paraId="40048158" w14:textId="457BBE5B" w:rsidR="00BC3374" w:rsidRPr="00415294" w:rsidRDefault="00CB40DE" w:rsidP="002613FA">
      <w:pPr>
        <w:pStyle w:val="Titre2"/>
        <w:spacing w:line="360" w:lineRule="auto"/>
        <w:rPr>
          <w:rFonts w:cstheme="majorHAnsi"/>
          <w:lang w:val="fr-FR"/>
        </w:rPr>
      </w:pPr>
      <w:bookmarkStart w:id="17" w:name="_Toc209697976"/>
      <w:r w:rsidRPr="00415294">
        <w:rPr>
          <w:rFonts w:cstheme="majorHAnsi"/>
          <w:lang w:val="fr-FR"/>
        </w:rPr>
        <w:t>3.7. Vanne de sectionnement</w:t>
      </w:r>
      <w:bookmarkEnd w:id="17"/>
    </w:p>
    <w:p w14:paraId="07E2D474" w14:textId="77777777" w:rsidR="00BC3374" w:rsidRPr="00415294" w:rsidRDefault="001F0208" w:rsidP="002613FA">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Vannes en laiton ou en bronze conformes à NF EN 13828.</w:t>
      </w:r>
    </w:p>
    <w:p w14:paraId="23FD248F" w14:textId="77777777" w:rsidR="00BC3374" w:rsidRPr="00415294" w:rsidRDefault="001F0208" w:rsidP="002613FA">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Installation en zone accessible avec repérage clair.</w:t>
      </w:r>
    </w:p>
    <w:p w14:paraId="0A81B3F8" w14:textId="374274F6" w:rsidR="00BC3374" w:rsidRPr="00415294" w:rsidRDefault="00CB40DE" w:rsidP="002613FA">
      <w:pPr>
        <w:pStyle w:val="Titre2"/>
        <w:spacing w:line="360" w:lineRule="auto"/>
        <w:rPr>
          <w:rFonts w:cstheme="majorHAnsi"/>
          <w:lang w:val="fr-FR"/>
        </w:rPr>
      </w:pPr>
      <w:bookmarkStart w:id="18" w:name="_Toc209697977"/>
      <w:r w:rsidRPr="00415294">
        <w:rPr>
          <w:rFonts w:cstheme="majorHAnsi"/>
          <w:lang w:val="fr-FR"/>
        </w:rPr>
        <w:t>3.8. Réseaux EU horizontaux en PVC M1</w:t>
      </w:r>
      <w:bookmarkEnd w:id="18"/>
    </w:p>
    <w:p w14:paraId="2CE1E94B" w14:textId="77777777" w:rsidR="00BC3374" w:rsidRPr="00415294" w:rsidRDefault="001F0208" w:rsidP="002613FA">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Tubes en PVC conformes à NF EN 1329 pour les installations en plinthe et à NF EN 1401 pour les installations enterrées.</w:t>
      </w:r>
    </w:p>
    <w:p w14:paraId="71BF9E90" w14:textId="77777777" w:rsidR="00BC3374" w:rsidRPr="00415294" w:rsidRDefault="001F0208" w:rsidP="002613FA">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Pose en apparent avec fixations tous les 0,50 m en plinthe.</w:t>
      </w:r>
    </w:p>
    <w:p w14:paraId="5F32DC9E" w14:textId="77777777" w:rsidR="00BC3374" w:rsidRPr="00415294" w:rsidRDefault="001F0208" w:rsidP="002613FA">
      <w:pPr>
        <w:spacing w:line="360" w:lineRule="auto"/>
        <w:ind w:firstLine="720"/>
        <w:jc w:val="both"/>
        <w:rPr>
          <w:rFonts w:asciiTheme="majorHAnsi" w:hAnsiTheme="majorHAnsi" w:cstheme="majorHAnsi"/>
          <w:color w:val="000000"/>
          <w:spacing w:val="-1"/>
          <w:lang w:val="fr-FR"/>
        </w:rPr>
      </w:pPr>
      <w:r w:rsidRPr="00415294">
        <w:rPr>
          <w:rFonts w:asciiTheme="majorHAnsi" w:hAnsiTheme="majorHAnsi" w:cstheme="majorHAnsi"/>
          <w:color w:val="000000"/>
          <w:spacing w:val="-1"/>
          <w:lang w:val="fr-FR"/>
        </w:rPr>
        <w:t>Pose en tranchée avec pente minimum de 1 cm/m pour les réseaux enterrés.</w:t>
      </w:r>
    </w:p>
    <w:p w14:paraId="59D9F1FF" w14:textId="77777777" w:rsidR="00BC3374" w:rsidRPr="00415294" w:rsidRDefault="00BC3374" w:rsidP="005C159D">
      <w:pPr>
        <w:widowControl/>
        <w:spacing w:beforeAutospacing="1" w:afterAutospacing="1"/>
        <w:rPr>
          <w:rFonts w:asciiTheme="majorHAnsi" w:hAnsiTheme="majorHAnsi" w:cstheme="majorHAnsi"/>
          <w:lang w:val="fr-FR"/>
        </w:rPr>
      </w:pPr>
    </w:p>
    <w:p w14:paraId="1925A5A5" w14:textId="77777777" w:rsidR="00BC3374" w:rsidRPr="00415294" w:rsidRDefault="00BC3374" w:rsidP="003626D2">
      <w:pPr>
        <w:rPr>
          <w:rFonts w:asciiTheme="majorHAnsi" w:hAnsiTheme="majorHAnsi" w:cstheme="majorHAnsi"/>
          <w:lang w:val="fr-FR"/>
        </w:rPr>
      </w:pPr>
    </w:p>
    <w:p w14:paraId="545074E5" w14:textId="77777777" w:rsidR="00BC3374" w:rsidRPr="00415294" w:rsidRDefault="00BC3374">
      <w:pPr>
        <w:pStyle w:val="NormalWeb"/>
        <w:ind w:left="720"/>
        <w:rPr>
          <w:rFonts w:asciiTheme="majorHAnsi" w:hAnsiTheme="majorHAnsi" w:cstheme="majorHAnsi"/>
          <w:lang w:val="fr-FR"/>
        </w:rPr>
      </w:pPr>
    </w:p>
    <w:p w14:paraId="2DA159BF" w14:textId="77777777" w:rsidR="00BC3374" w:rsidRPr="00415294" w:rsidRDefault="00BC3374">
      <w:pPr>
        <w:spacing w:before="120" w:line="246" w:lineRule="exact"/>
        <w:rPr>
          <w:rFonts w:asciiTheme="majorHAnsi" w:hAnsiTheme="majorHAnsi" w:cstheme="majorHAnsi"/>
          <w:color w:val="010302"/>
          <w:lang w:val="fr-FR"/>
        </w:rPr>
        <w:sectPr w:rsidR="00BC3374" w:rsidRPr="00415294" w:rsidSect="00830094">
          <w:type w:val="continuous"/>
          <w:pgSz w:w="11930" w:h="17820"/>
          <w:pgMar w:top="1134" w:right="1157" w:bottom="1134" w:left="1134" w:header="708" w:footer="708" w:gutter="0"/>
          <w:cols w:space="720"/>
          <w:docGrid w:linePitch="360"/>
        </w:sectPr>
      </w:pPr>
    </w:p>
    <w:p w14:paraId="21FCC516" w14:textId="77777777" w:rsidR="00BC3374" w:rsidRPr="00415294" w:rsidRDefault="00BC3374">
      <w:pPr>
        <w:rPr>
          <w:rFonts w:asciiTheme="majorHAnsi" w:hAnsiTheme="majorHAnsi" w:cstheme="majorHAnsi"/>
          <w:color w:val="010302"/>
          <w:lang w:val="fr-FR"/>
        </w:rPr>
      </w:pPr>
    </w:p>
    <w:p w14:paraId="7921A884" w14:textId="77777777" w:rsidR="00BC3374" w:rsidRPr="00415294" w:rsidRDefault="001F0208">
      <w:pPr>
        <w:spacing w:before="40" w:line="246" w:lineRule="exact"/>
        <w:ind w:left="896"/>
        <w:rPr>
          <w:rFonts w:asciiTheme="majorHAnsi" w:hAnsiTheme="majorHAnsi" w:cstheme="majorHAnsi"/>
          <w:color w:val="010302"/>
          <w:lang w:val="fr-FR"/>
        </w:rPr>
        <w:sectPr w:rsidR="00BC3374" w:rsidRPr="00415294">
          <w:type w:val="continuous"/>
          <w:pgSz w:w="11930" w:h="17820"/>
          <w:pgMar w:top="343" w:right="500" w:bottom="275" w:left="500" w:header="708" w:footer="708" w:gutter="0"/>
          <w:cols w:space="720"/>
          <w:docGrid w:linePitch="360"/>
        </w:sectPr>
      </w:pPr>
      <w:r w:rsidRPr="00415294">
        <w:rPr>
          <w:rFonts w:asciiTheme="majorHAnsi" w:hAnsiTheme="majorHAnsi" w:cstheme="majorHAnsi"/>
          <w:lang w:val="fr-FR"/>
        </w:rPr>
        <w:br w:type="page"/>
      </w:r>
    </w:p>
    <w:p w14:paraId="4ED00001" w14:textId="48B65395" w:rsidR="00BC3374" w:rsidRPr="00415294" w:rsidRDefault="001F0208">
      <w:pPr>
        <w:spacing w:after="39"/>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w:lastRenderedPageBreak/>
        <mc:AlternateContent>
          <mc:Choice Requires="wps">
            <w:drawing>
              <wp:anchor distT="0" distB="0" distL="114300" distR="114300" simplePos="0" relativeHeight="251709440" behindDoc="0" locked="0" layoutInCell="1" allowOverlap="1" wp14:anchorId="35F4CE72" wp14:editId="503D9272">
                <wp:simplePos x="0" y="0"/>
                <wp:positionH relativeFrom="page">
                  <wp:posOffset>886460</wp:posOffset>
                </wp:positionH>
                <wp:positionV relativeFrom="paragraph">
                  <wp:posOffset>117475</wp:posOffset>
                </wp:positionV>
                <wp:extent cx="5796915" cy="0"/>
                <wp:effectExtent l="0" t="0" r="0" b="0"/>
                <wp:wrapNone/>
                <wp:docPr id="253" name="Freeform 253"/>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C006F26" id="Freeform 253" o:spid="_x0000_s1026" style="position:absolute;margin-left:69.8pt;margin-top:9.25pt;width:456.45pt;height:0;z-index:251709440;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A6ZVQIAADsFAAAOAAAAZHJzL2Uyb0RvYy54bWysVE1v2zAMvQ/YfxB0XxynSz+COD2syC7D&#10;VqztD1BkKTYgS4KkxMm/H0nZTtANOwzLwaFE8vE9UtL68dQZdlQhts5WvJzNOVNWurq1+4q/vW4/&#10;3XMWk7C1MM6qip9V5I+bjx/WvV+phWucqVVgAGLjqvcVb1Lyq6KIslGdiDPnlQWndqETCZZhX9RB&#10;9IDemWIxn98WvQu1D06qGGH3KTv5hvC1VjL90DqqxEzFgVuib6DvDr/FZi1W+yB808qBhvgHFp1o&#10;LRSdoJ5EEuwQ2t+gulYGF51OM+m6wmndSkUaQE05f6fmpRFekRZoTvRTm+L/g5Xfj8+BtXXFF8sb&#10;zqzoYEjboBS2nOEedKj3cQWBL/45DKsIJso96dDhPwhhJ+rqeeqqOiUmYXN593D7UC45k+Ar76nn&#10;xSVVHmL6qhzBiOO3mPJI6tESzWjJkx3NAIPFkRoaaeIMRho4g5Hu8ki9SJiH3NBk/RWPJtNAX+eO&#10;6tVRVHonAChevMZeR02KRrEQmyPAwHKb9WAQBbCvRVq3bY0hlcYisbub28/QHQHHXxsBYmTnYSDR&#10;7ulIRWfaGlOQZgz73RcT2FHggaYfBQnjG5F3y7wLBaDwEJ/ta6DgDrbOMcaCG2ecp0pWOhuF9Yz9&#10;qTScD5jjIrPBm6kmCkJKZVOZXY2oVeawRA44CaQwZtCKABFZg6IJewAYIzPIiJ1hhnhMVXSxp+T5&#10;34jl5CmDKjubpuSutS78CcCAqqFyjh+blFuDXdq5+kxXgroHN5QUDq8JPgHXa0q/vHmbXwAAAP//&#10;AwBQSwMEFAAGAAgAAAAhANezIuXcAAAACgEAAA8AAABkcnMvZG93bnJldi54bWxMj0FrwkAQhe8F&#10;/8Myhd7qpopBYzaiQnspRbSl5zU7JsHsbMiuJvn3HfFgb+/NPN58k656W4srtr5ypOBtHIFAyp2p&#10;qFDw8/3+Ogfhgyaja0eoYEAPq2z0lOrEuI72eD2EQnAJ+UQrKENoEil9XqLVfuwaJN6dXGt1YNsW&#10;0rS643Jby0kUxdLqivhCqRvclpifDxerAIdu7z7Wn5vpLh4WGxMsnr9+lXp57tdLEAH78AjDDZ/R&#10;IWOmo7uQ8aJmP13EHGUxn4G4BaLZhNXxPpFZKv+/kP0BAAD//wMAUEsBAi0AFAAGAAgAAAAhALaD&#10;OJL+AAAA4QEAABMAAAAAAAAAAAAAAAAAAAAAAFtDb250ZW50X1R5cGVzXS54bWxQSwECLQAUAAYA&#10;CAAAACEAOP0h/9YAAACUAQAACwAAAAAAAAAAAAAAAAAvAQAAX3JlbHMvLnJlbHNQSwECLQAUAAYA&#10;CAAAACEASjwOmVUCAAA7BQAADgAAAAAAAAAAAAAAAAAuAgAAZHJzL2Uyb0RvYy54bWxQSwECLQAU&#10;AAYACAAAACEA17Mi5dwAAAAKAQAADwAAAAAAAAAAAAAAAACvBAAAZHJzL2Rvd25yZXYueG1sUEsF&#10;BgAAAAAEAAQA8wAAALgFAAAAAA==&#10;" path="m,l5796915,e" filled="f" strokeweight=".20456mm">
                <v:path arrowok="t"/>
                <w10:wrap anchorx="page"/>
              </v:shape>
            </w:pict>
          </mc:Fallback>
        </mc:AlternateContent>
      </w:r>
    </w:p>
    <w:bookmarkStart w:id="19" w:name="_Toc209697978"/>
    <w:p w14:paraId="1C9D0945" w14:textId="12A8F506" w:rsidR="00BC3374" w:rsidRPr="00415294" w:rsidRDefault="000F2D7A" w:rsidP="00792322">
      <w:pPr>
        <w:pStyle w:val="Titre1"/>
        <w:rPr>
          <w:rFonts w:cstheme="majorHAnsi"/>
          <w:color w:val="010302"/>
          <w:lang w:val="fr-FR"/>
        </w:rPr>
      </w:pPr>
      <w:r w:rsidRPr="00415294">
        <w:rPr>
          <w:rFonts w:cstheme="majorHAnsi"/>
          <w:noProof/>
          <w:lang w:val="fr-FR"/>
        </w:rPr>
        <mc:AlternateContent>
          <mc:Choice Requires="wps">
            <w:drawing>
              <wp:anchor distT="0" distB="0" distL="114300" distR="114300" simplePos="0" relativeHeight="251711488" behindDoc="1" locked="0" layoutInCell="1" allowOverlap="1" wp14:anchorId="680D77C9" wp14:editId="2AFD93D2">
                <wp:simplePos x="0" y="0"/>
                <wp:positionH relativeFrom="page">
                  <wp:posOffset>886460</wp:posOffset>
                </wp:positionH>
                <wp:positionV relativeFrom="line">
                  <wp:posOffset>19577</wp:posOffset>
                </wp:positionV>
                <wp:extent cx="5796915" cy="378460"/>
                <wp:effectExtent l="0" t="0" r="0" b="0"/>
                <wp:wrapNone/>
                <wp:docPr id="255" name="Freeform 255"/>
                <wp:cNvGraphicFramePr/>
                <a:graphic xmlns:a="http://schemas.openxmlformats.org/drawingml/2006/main">
                  <a:graphicData uri="http://schemas.microsoft.com/office/word/2010/wordprocessingShape">
                    <wps:wsp>
                      <wps:cNvSpPr/>
                      <wps:spPr>
                        <a:xfrm>
                          <a:off x="0" y="0"/>
                          <a:ext cx="5796915" cy="37846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AEAB2FF" id="Freeform 255" o:spid="_x0000_s1026" style="position:absolute;margin-left:69.8pt;margin-top:1.55pt;width:456.45pt;height:29.8pt;z-index:-251604992;visibility:visible;mso-wrap-style:square;mso-wrap-distance-left:9pt;mso-wrap-distance-top:0;mso-wrap-distance-right:9pt;mso-wrap-distance-bottom:0;mso-position-horizontal:absolute;mso-position-horizontal-relative:page;mso-position-vertical:absolute;mso-position-vertical-relative:line;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5TXZwIAAK0FAAAOAAAAZHJzL2Uyb0RvYy54bWysVNuO2yAQfa/Uf0C8N47TJrsbJVmpjdKX&#10;ql3tbj+A4HFsCQMCNpe/7wwYx7ttX6omkhnDmcOZM5jV/blT7AjOt0aveTmZcgZamqrVhzX/+bz7&#10;cMuZD0JXQhkNa34Bz+8379+tTnYJM9MYVYFjSKL98mTXvAnBLovCywY64SfGgsbF2rhOBHx1h6Jy&#10;4oTsnSpm0+miOBlXWWckeI+z27TIN5G/rkGGH3XtITC15qgtxKeLzz09i81KLA9O2KaVvQzxDyo6&#10;0WrcdKDaiiDYi2t/o+pa6Yw3dZhI0xWmrlsJsQasppy+qeapERZiLWiOt4NN/v/Ryu/HB8faas1n&#10;8zlnWnTYpJ0DIMsZzaFDJ+uXCHyyD65/8xhSuefadTRiIewcXb0MrsI5MImT85u7xV2J5BLXPt7c&#10;flpE24trtnzx4SuYyCSO33xIXalyJJocybPOocPeUldV7GrgDLvqOMOu7lNXrQiUR/IoZKeRlGZQ&#10;QsudOcKzicBwLeOV1CtE6TF0KO5tbRmWRxuZx/DsQkbkMSHxsGYr0am8lscx5pXODJDKeEAbMZeK&#10;H4JoCE6OLfdGtdWuVYoc8O6w/6IcOwr0dvuZ/vFgC2UbkWbLKf3IZCTq8SkeEylNjpezG4QSsTa0&#10;RUpSGvF0qtI5ilG4KCCc0o9Q44nEkzOLifEugEGTkBJ0KNNSIypIouZjTXR7UEZUFQmJucb9B+6e&#10;ICMTSeZOKns8pUK8SobkVNFfhKXkISPubHQYkrtWG/enyhRW1e+c8NmkZA25tDfVJX6E0T28E2KF&#10;/f1Fl874PaZfb9nNLwAAAP//AwBQSwMEFAAGAAgAAAAhAPc8ujfgAAAACQEAAA8AAABkcnMvZG93&#10;bnJldi54bWxMj0FPg0AUhO8m/ofNM/Fml1JLK7I0RuPBmGpaSL2+whNQ9i1ht4D/3u1Jj5OZzHyT&#10;bCbdioF62xhWMJ8FIIgLUzZcKciz55s1COuQS2wNk4IfsrBJLy8SjEsz8o6GvauEL2Ebo4LauS6W&#10;0hY1abQz0xF779P0Gp2XfSXLHkdfrlsZBkEkNTbsF2rs6LGm4nt/0goOH6u31/fpdshf8uxpV2C2&#10;zcYvpa6vpod7EI4m9xeGM75Hh9QzHc2JSytarxd3kY8qWMxBnP1gGS5BHBVE4Qpkmsj/D9JfAAAA&#10;//8DAFBLAQItABQABgAIAAAAIQC2gziS/gAAAOEBAAATAAAAAAAAAAAAAAAAAAAAAABbQ29udGVu&#10;dF9UeXBlc10ueG1sUEsBAi0AFAAGAAgAAAAhADj9If/WAAAAlAEAAAsAAAAAAAAAAAAAAAAALwEA&#10;AF9yZWxzLy5yZWxzUEsBAi0AFAAGAAgAAAAhAD0zlNdnAgAArQUAAA4AAAAAAAAAAAAAAAAALgIA&#10;AGRycy9lMm9Eb2MueG1sUEsBAi0AFAAGAAgAAAAhAPc8ujfgAAAACQEAAA8AAAAAAAAAAAAAAAAA&#10;wQQAAGRycy9kb3ducmV2LnhtbFBLBQYAAAAABAAEAPMAAADOBQAAAAA=&#10;" path="m,378460r5796915,l5796915,,,,,378460xe" fillcolor="#dbdbdb" stroked="f" strokeweight="1pt">
                <v:path arrowok="t"/>
                <w10:wrap anchorx="page" anchory="line"/>
              </v:shape>
            </w:pict>
          </mc:Fallback>
        </mc:AlternateContent>
      </w:r>
      <w:r w:rsidR="001F0208" w:rsidRPr="00415294">
        <w:rPr>
          <w:rFonts w:cstheme="majorHAnsi"/>
          <w:noProof/>
          <w:lang w:val="fr-FR"/>
        </w:rPr>
        <w:drawing>
          <wp:anchor distT="0" distB="0" distL="114300" distR="114300" simplePos="0" relativeHeight="251710464" behindDoc="1" locked="0" layoutInCell="1" allowOverlap="1" wp14:anchorId="3165E42B" wp14:editId="20BED23D">
            <wp:simplePos x="0" y="0"/>
            <wp:positionH relativeFrom="page">
              <wp:posOffset>886460</wp:posOffset>
            </wp:positionH>
            <wp:positionV relativeFrom="line">
              <wp:posOffset>-53340</wp:posOffset>
            </wp:positionV>
            <wp:extent cx="5795645" cy="385445"/>
            <wp:effectExtent l="0" t="0" r="0" b="0"/>
            <wp:wrapNone/>
            <wp:docPr id="254" name="Picture 250"/>
            <wp:cNvGraphicFramePr/>
            <a:graphic xmlns:a="http://schemas.openxmlformats.org/drawingml/2006/main">
              <a:graphicData uri="http://schemas.openxmlformats.org/drawingml/2006/picture">
                <pic:pic xmlns:pic="http://schemas.openxmlformats.org/drawingml/2006/picture">
                  <pic:nvPicPr>
                    <pic:cNvPr id="254" name="Picture 250"/>
                    <pic:cNvPicPr>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001F0208" w:rsidRPr="00415294">
        <w:rPr>
          <w:rFonts w:cstheme="majorHAnsi"/>
          <w:lang w:val="fr-FR"/>
        </w:rPr>
        <w:t>4.MODE D’EXECUTION DES TRAVAUX</w:t>
      </w:r>
      <w:bookmarkEnd w:id="19"/>
      <w:r w:rsidR="001F0208" w:rsidRPr="00415294">
        <w:rPr>
          <w:rFonts w:cstheme="majorHAnsi"/>
          <w:lang w:val="fr-FR"/>
        </w:rPr>
        <w:t xml:space="preserve"> </w:t>
      </w:r>
    </w:p>
    <w:p w14:paraId="4F796CEA" w14:textId="77777777" w:rsidR="00BC3374" w:rsidRPr="00415294" w:rsidRDefault="001F0208">
      <w:pPr>
        <w:spacing w:after="186"/>
        <w:rPr>
          <w:rFonts w:asciiTheme="majorHAnsi" w:hAnsiTheme="majorHAnsi" w:cstheme="majorHAnsi"/>
          <w:color w:val="000000" w:themeColor="text1"/>
          <w:sz w:val="24"/>
          <w:szCs w:val="24"/>
          <w:lang w:val="fr-FR"/>
        </w:rPr>
      </w:pPr>
      <w:r w:rsidRPr="00415294">
        <w:rPr>
          <w:rFonts w:asciiTheme="majorHAnsi" w:hAnsiTheme="majorHAnsi" w:cstheme="majorHAnsi"/>
          <w:noProof/>
          <w:lang w:val="fr-FR"/>
        </w:rPr>
        <mc:AlternateContent>
          <mc:Choice Requires="wps">
            <w:drawing>
              <wp:anchor distT="0" distB="0" distL="114300" distR="114300" simplePos="0" relativeHeight="251712512" behindDoc="0" locked="0" layoutInCell="1" allowOverlap="1" wp14:anchorId="494076FD" wp14:editId="492196F6">
                <wp:simplePos x="0" y="0"/>
                <wp:positionH relativeFrom="page">
                  <wp:posOffset>886460</wp:posOffset>
                </wp:positionH>
                <wp:positionV relativeFrom="paragraph">
                  <wp:posOffset>91440</wp:posOffset>
                </wp:positionV>
                <wp:extent cx="5796915" cy="0"/>
                <wp:effectExtent l="0" t="0" r="0" b="0"/>
                <wp:wrapNone/>
                <wp:docPr id="256" name="Freeform 256"/>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wpsCustomData="http://www.wps.cn/officeDocument/2013/wpsCustomData">
            <w:pict>
              <v:shape id="Freeform 256" o:spid="_x0000_s1026" o:spt="100" style="position:absolute;left:0pt;margin-left:69.8pt;margin-top:7.2pt;height:0pt;width:456.45pt;mso-position-horizontal-relative:page;z-index:251659264;mso-width-relative:page;mso-height-relative:page;" filled="f" stroked="t" coordsize="5796915,180" o:gfxdata="UEsDBAoAAAAAAIdO4kAAAAAAAAAAAAAAAAAEAAAAZHJzL1BLAwQUAAAACACHTuJA5MA/a9cAAAAK&#10;AQAADwAAAGRycy9kb3ducmV2LnhtbE2PzU7DMBCE70i8g7VI3Kjd0EYQ4vRQKYIDQkpBcHWdJYmw&#10;11Hs/r09W3Ggt53d0ew35erondjjFIdAGuYzBQLJhnagTsPHe333ACImQ61xgVDDCSOsquur0hRt&#10;OFCD+03qBIdQLIyGPqWxkDLaHr2JszAi8e07TN4kllMn28kcONw7mSmVS28G4g+9GXHdo/3Z7LyG&#10;Zv2c2dPba63sp3sZMnJ581VrfXszV08gEh7TvxnO+IwOFTNtw47aKBzr+8ecrTwsFiDOBrXMliC2&#10;fxtZlfKyQvULUEsDBBQAAAAIAIdO4kC591ZBGQIAAIcEAAAOAAAAZHJzL2Uyb0RvYy54bWytVE1v&#10;2zAMvQ/YfxB0X5xka9oGcXpYkF2GrUC7H8DIsi1AXxCVOPn3oyTnA9mlh/lgP1EkxcdHefVyNJod&#10;ZEDlbM1nkyln0grXKNvV/M/79ssTZxjBNqCdlTU/SeQv68+fVoNfyrnrnW5kYJTE4nLwNe9j9Muq&#10;QtFLAzhxXlrabF0wEGkZuqoJMFB2o6v5dLqoBhcaH5yQiGTdlE0+ZgwfSejaVgm5cWJvpI0la5Aa&#10;IlHCXnnk61xt20oRf7ctysh0zYlpzG86hPAuvav1CpZdAN8rMZYAHynhjpMBZenQS6oNRGD7oP5J&#10;ZZQIDl0bJ8KZqhDJHSEWs+ldb9568DJzoVajvzQd/19a8evwGphqaj5/WHBmwZDk2yBlEpAlG3Vo&#10;8Lgkxzf/GsYVEkx0j20w6UtE2DF39XTpqjxGJsj48Pi8eJ49cCZob/aUe15dQ8Ue4w/pcho4/MRY&#10;JGnOCPozEkd7hoGETZLqLGnkjCQNWdJdkdRDTHGptgTZcFNHX8pIe8Yd5LvLXvGOAJV43dX21uvC&#10;6EyWfIsHgXTcejWCXALhW5LWbZXWmaW2qbDHr4tv1B2gy9TSEBM0ngRB23EGuqNbKmLI04VOqyZF&#10;p4oxdLvvOrADpNnOT3YC7Xso1lmx0llUw+hf8G0iHzBuAPsSk88oTQxub5sSrC3FpTkoyie0c80p&#10;D0S203zmzONdShfgdp2jr/+P9V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kwD9r1wAAAAoBAAAP&#10;AAAAAAAAAAEAIAAAACIAAABkcnMvZG93bnJldi54bWxQSwECFAAUAAAACACHTuJAufdWQR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0054267A" w14:textId="0B8DDB49" w:rsidR="00BC3374" w:rsidRPr="00415294" w:rsidRDefault="001F0208" w:rsidP="00792322">
      <w:pPr>
        <w:pStyle w:val="Titre2"/>
        <w:rPr>
          <w:rFonts w:cstheme="majorHAnsi"/>
          <w:color w:val="010302"/>
          <w:lang w:val="fr-FR"/>
        </w:rPr>
      </w:pPr>
      <w:bookmarkStart w:id="20" w:name="_Toc209697979"/>
      <w:r w:rsidRPr="00415294">
        <w:rPr>
          <w:rFonts w:cstheme="majorHAnsi"/>
          <w:lang w:val="fr-FR"/>
        </w:rPr>
        <w:t>4.1. Installations de chantier</w:t>
      </w:r>
      <w:bookmarkEnd w:id="20"/>
      <w:r w:rsidRPr="00415294">
        <w:rPr>
          <w:rFonts w:cstheme="majorHAnsi"/>
          <w:lang w:val="fr-FR"/>
        </w:rPr>
        <w:t xml:space="preserve">    </w:t>
      </w:r>
    </w:p>
    <w:p w14:paraId="3754C527" w14:textId="77777777" w:rsidR="00BC3374" w:rsidRPr="00415294" w:rsidRDefault="001F0208" w:rsidP="00211B04">
      <w:pPr>
        <w:spacing w:before="63" w:line="379" w:lineRule="exact"/>
        <w:ind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L’entrepreneur aura à sa charge la mise en place de ses containers matériels ainsi</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que le </w:t>
      </w:r>
      <w:r w:rsidRPr="00415294">
        <w:rPr>
          <w:rFonts w:asciiTheme="majorHAnsi" w:hAnsiTheme="majorHAnsi" w:cstheme="majorHAnsi"/>
          <w:color w:val="000000"/>
          <w:spacing w:val="-1"/>
          <w:lang w:val="fr-FR"/>
        </w:rPr>
        <w:t>stock de son matériel sur le site. Un point sera fait en début de chantier, avant</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son intervention </w:t>
      </w:r>
      <w:r w:rsidRPr="00415294">
        <w:rPr>
          <w:rFonts w:asciiTheme="majorHAnsi" w:hAnsiTheme="majorHAnsi" w:cstheme="majorHAnsi"/>
          <w:color w:val="000000"/>
          <w:spacing w:val="-4"/>
          <w:lang w:val="fr-FR"/>
        </w:rPr>
        <w:t>sur site afin de faire le point sur les zones qui pourront lui être dédiées.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L’entrepreneur</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aura</w:t>
      </w:r>
      <w:r w:rsidRPr="00415294">
        <w:rPr>
          <w:rFonts w:asciiTheme="majorHAnsi" w:hAnsiTheme="majorHAnsi" w:cstheme="majorHAnsi"/>
          <w:color w:val="000000"/>
          <w:spacing w:val="55"/>
          <w:lang w:val="fr-FR"/>
        </w:rPr>
        <w:t xml:space="preserve"> </w:t>
      </w:r>
      <w:r w:rsidRPr="00415294">
        <w:rPr>
          <w:rFonts w:asciiTheme="majorHAnsi" w:hAnsiTheme="majorHAnsi" w:cstheme="majorHAnsi"/>
          <w:color w:val="000000"/>
          <w:lang w:val="fr-FR"/>
        </w:rPr>
        <w:t>également</w:t>
      </w:r>
      <w:r w:rsidRPr="00415294">
        <w:rPr>
          <w:rFonts w:asciiTheme="majorHAnsi" w:hAnsiTheme="majorHAnsi" w:cstheme="majorHAnsi"/>
          <w:color w:val="000000"/>
          <w:spacing w:val="57"/>
          <w:lang w:val="fr-FR"/>
        </w:rPr>
        <w:t xml:space="preserve"> </w:t>
      </w:r>
      <w:r w:rsidRPr="00415294">
        <w:rPr>
          <w:rFonts w:asciiTheme="majorHAnsi" w:hAnsiTheme="majorHAnsi" w:cstheme="majorHAnsi"/>
          <w:color w:val="000000"/>
          <w:lang w:val="fr-FR"/>
        </w:rPr>
        <w:t>à</w:t>
      </w:r>
      <w:r w:rsidRPr="00415294">
        <w:rPr>
          <w:rFonts w:asciiTheme="majorHAnsi" w:hAnsiTheme="majorHAnsi" w:cstheme="majorHAnsi"/>
          <w:color w:val="000000"/>
          <w:spacing w:val="55"/>
          <w:lang w:val="fr-FR"/>
        </w:rPr>
        <w:t xml:space="preserve"> </w:t>
      </w:r>
      <w:r w:rsidRPr="00415294">
        <w:rPr>
          <w:rFonts w:asciiTheme="majorHAnsi" w:hAnsiTheme="majorHAnsi" w:cstheme="majorHAnsi"/>
          <w:color w:val="000000"/>
          <w:lang w:val="fr-FR"/>
        </w:rPr>
        <w:t>sa</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charge</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l’ensemble</w:t>
      </w:r>
      <w:r w:rsidRPr="00415294">
        <w:rPr>
          <w:rFonts w:asciiTheme="majorHAnsi" w:hAnsiTheme="majorHAnsi" w:cstheme="majorHAnsi"/>
          <w:color w:val="000000"/>
          <w:spacing w:val="55"/>
          <w:lang w:val="fr-FR"/>
        </w:rPr>
        <w:t xml:space="preserve"> </w:t>
      </w:r>
      <w:r w:rsidRPr="00415294">
        <w:rPr>
          <w:rFonts w:asciiTheme="majorHAnsi" w:hAnsiTheme="majorHAnsi" w:cstheme="majorHAnsi"/>
          <w:color w:val="000000"/>
          <w:lang w:val="fr-FR"/>
        </w:rPr>
        <w:t>des</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études</w:t>
      </w:r>
      <w:r w:rsidRPr="00415294">
        <w:rPr>
          <w:rFonts w:asciiTheme="majorHAnsi" w:hAnsiTheme="majorHAnsi" w:cstheme="majorHAnsi"/>
          <w:color w:val="000000"/>
          <w:spacing w:val="55"/>
          <w:lang w:val="fr-FR"/>
        </w:rPr>
        <w:t xml:space="preserve"> </w:t>
      </w:r>
      <w:r w:rsidRPr="00415294">
        <w:rPr>
          <w:rFonts w:asciiTheme="majorHAnsi" w:hAnsiTheme="majorHAnsi" w:cstheme="majorHAnsi"/>
          <w:color w:val="000000"/>
          <w:spacing w:val="-2"/>
          <w:lang w:val="fr-FR"/>
        </w:rPr>
        <w:t>d’exécutions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nécessaires à la bonne exécution des travaux</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4A1C30CD" w14:textId="5FABA035" w:rsidR="00BC3374" w:rsidRPr="00415294" w:rsidRDefault="001F0208" w:rsidP="00211B04">
      <w:pPr>
        <w:spacing w:before="22" w:line="381" w:lineRule="exact"/>
        <w:ind w:firstLine="720"/>
        <w:rPr>
          <w:rFonts w:asciiTheme="majorHAnsi" w:hAnsiTheme="majorHAnsi" w:cstheme="majorHAnsi"/>
          <w:color w:val="010302"/>
          <w:lang w:val="fr-FR"/>
        </w:rPr>
      </w:pPr>
      <w:r w:rsidRPr="00415294">
        <w:rPr>
          <w:rFonts w:asciiTheme="majorHAnsi" w:hAnsiTheme="majorHAnsi" w:cstheme="majorHAnsi"/>
          <w:color w:val="000000"/>
          <w:lang w:val="fr-FR"/>
        </w:rPr>
        <w:t>Un</w:t>
      </w:r>
      <w:r w:rsidRPr="00415294">
        <w:rPr>
          <w:rFonts w:asciiTheme="majorHAnsi" w:hAnsiTheme="majorHAnsi" w:cstheme="majorHAnsi"/>
          <w:color w:val="000000"/>
          <w:spacing w:val="58"/>
          <w:lang w:val="fr-FR"/>
        </w:rPr>
        <w:t xml:space="preserve"> </w:t>
      </w:r>
      <w:r w:rsidRPr="00415294">
        <w:rPr>
          <w:rFonts w:asciiTheme="majorHAnsi" w:hAnsiTheme="majorHAnsi" w:cstheme="majorHAnsi"/>
          <w:color w:val="000000"/>
          <w:lang w:val="fr-FR"/>
        </w:rPr>
        <w:t>nettoyage</w:t>
      </w:r>
      <w:r w:rsidRPr="00415294">
        <w:rPr>
          <w:rFonts w:asciiTheme="majorHAnsi" w:hAnsiTheme="majorHAnsi" w:cstheme="majorHAnsi"/>
          <w:color w:val="000000"/>
          <w:spacing w:val="58"/>
          <w:lang w:val="fr-FR"/>
        </w:rPr>
        <w:t xml:space="preserve"> </w:t>
      </w:r>
      <w:r w:rsidRPr="00415294">
        <w:rPr>
          <w:rFonts w:asciiTheme="majorHAnsi" w:hAnsiTheme="majorHAnsi" w:cstheme="majorHAnsi"/>
          <w:color w:val="000000"/>
          <w:lang w:val="fr-FR"/>
        </w:rPr>
        <w:t>de</w:t>
      </w:r>
      <w:r w:rsidRPr="00415294">
        <w:rPr>
          <w:rFonts w:asciiTheme="majorHAnsi" w:hAnsiTheme="majorHAnsi" w:cstheme="majorHAnsi"/>
          <w:color w:val="000000"/>
          <w:spacing w:val="58"/>
          <w:lang w:val="fr-FR"/>
        </w:rPr>
        <w:t xml:space="preserve"> </w:t>
      </w:r>
      <w:r w:rsidRPr="00415294">
        <w:rPr>
          <w:rFonts w:asciiTheme="majorHAnsi" w:hAnsiTheme="majorHAnsi" w:cstheme="majorHAnsi"/>
          <w:color w:val="000000"/>
          <w:lang w:val="fr-FR"/>
        </w:rPr>
        <w:t>la</w:t>
      </w:r>
      <w:r w:rsidRPr="00415294">
        <w:rPr>
          <w:rFonts w:asciiTheme="majorHAnsi" w:hAnsiTheme="majorHAnsi" w:cstheme="majorHAnsi"/>
          <w:color w:val="000000"/>
          <w:spacing w:val="58"/>
          <w:lang w:val="fr-FR"/>
        </w:rPr>
        <w:t xml:space="preserve"> </w:t>
      </w:r>
      <w:r w:rsidRPr="00415294">
        <w:rPr>
          <w:rFonts w:asciiTheme="majorHAnsi" w:hAnsiTheme="majorHAnsi" w:cstheme="majorHAnsi"/>
          <w:color w:val="000000"/>
          <w:lang w:val="fr-FR"/>
        </w:rPr>
        <w:t>zone</w:t>
      </w:r>
      <w:r w:rsidRPr="00415294">
        <w:rPr>
          <w:rFonts w:asciiTheme="majorHAnsi" w:hAnsiTheme="majorHAnsi" w:cstheme="majorHAnsi"/>
          <w:color w:val="000000"/>
          <w:spacing w:val="58"/>
          <w:lang w:val="fr-FR"/>
        </w:rPr>
        <w:t xml:space="preserve"> </w:t>
      </w:r>
      <w:r w:rsidRPr="00415294">
        <w:rPr>
          <w:rFonts w:asciiTheme="majorHAnsi" w:hAnsiTheme="majorHAnsi" w:cstheme="majorHAnsi"/>
          <w:color w:val="000000"/>
          <w:lang w:val="fr-FR"/>
        </w:rPr>
        <w:t>de</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travaux</w:t>
      </w:r>
      <w:r w:rsidRPr="00415294">
        <w:rPr>
          <w:rFonts w:asciiTheme="majorHAnsi" w:hAnsiTheme="majorHAnsi" w:cstheme="majorHAnsi"/>
          <w:color w:val="000000"/>
          <w:spacing w:val="58"/>
          <w:lang w:val="fr-FR"/>
        </w:rPr>
        <w:t xml:space="preserve"> </w:t>
      </w:r>
      <w:r w:rsidR="00CB40DE" w:rsidRPr="00415294">
        <w:rPr>
          <w:rFonts w:asciiTheme="majorHAnsi" w:hAnsiTheme="majorHAnsi" w:cstheme="majorHAnsi"/>
          <w:color w:val="000000"/>
          <w:lang w:val="fr-FR"/>
        </w:rPr>
        <w:t>devra être</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réalisé</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quotidiennement</w:t>
      </w:r>
      <w:r w:rsidRPr="00415294">
        <w:rPr>
          <w:rFonts w:asciiTheme="majorHAnsi" w:hAnsiTheme="majorHAnsi" w:cstheme="majorHAnsi"/>
          <w:color w:val="000000"/>
          <w:spacing w:val="56"/>
          <w:lang w:val="fr-FR"/>
        </w:rPr>
        <w:t xml:space="preserve"> </w:t>
      </w:r>
      <w:r w:rsidRPr="00415294">
        <w:rPr>
          <w:rFonts w:asciiTheme="majorHAnsi" w:hAnsiTheme="majorHAnsi" w:cstheme="majorHAnsi"/>
          <w:color w:val="000000"/>
          <w:lang w:val="fr-FR"/>
        </w:rPr>
        <w:t>et</w:t>
      </w:r>
      <w:r w:rsidRPr="00415294">
        <w:rPr>
          <w:rFonts w:asciiTheme="majorHAnsi" w:hAnsiTheme="majorHAnsi" w:cstheme="majorHAnsi"/>
          <w:color w:val="000000"/>
          <w:spacing w:val="58"/>
          <w:lang w:val="fr-FR"/>
        </w:rPr>
        <w:t xml:space="preserve"> </w:t>
      </w:r>
      <w:r w:rsidRPr="00415294">
        <w:rPr>
          <w:rFonts w:asciiTheme="majorHAnsi" w:hAnsiTheme="majorHAnsi" w:cstheme="majorHAnsi"/>
          <w:color w:val="000000"/>
          <w:spacing w:val="-7"/>
          <w:lang w:val="fr-FR"/>
        </w:rPr>
        <w:t>une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vérification avec le Maitre d’œuvre sera fait en fin de chantier.  </w:t>
      </w:r>
    </w:p>
    <w:p w14:paraId="36890336" w14:textId="77777777" w:rsidR="00BC3374" w:rsidRPr="00415294" w:rsidRDefault="001F0208" w:rsidP="00211B04">
      <w:pPr>
        <w:spacing w:before="23" w:line="380" w:lineRule="exact"/>
        <w:ind w:firstLine="720"/>
        <w:jc w:val="both"/>
        <w:rPr>
          <w:rFonts w:asciiTheme="majorHAnsi" w:hAnsiTheme="majorHAnsi" w:cstheme="majorHAnsi"/>
          <w:color w:val="010302"/>
          <w:lang w:val="fr-FR"/>
        </w:rPr>
      </w:pPr>
      <w:r w:rsidRPr="00415294">
        <w:rPr>
          <w:rFonts w:asciiTheme="majorHAnsi" w:hAnsiTheme="majorHAnsi" w:cstheme="majorHAnsi"/>
          <w:color w:val="000000"/>
          <w:spacing w:val="-1"/>
          <w:lang w:val="fr-FR"/>
        </w:rPr>
        <w:t>Une vérification quotidienne sera effectuée par le titulaire des autres Lots. La maitrise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d’ouvrage se réserve le droit d’imputer</w:t>
      </w:r>
      <w:r w:rsidRPr="00415294">
        <w:rPr>
          <w:rFonts w:asciiTheme="majorHAnsi" w:hAnsiTheme="majorHAnsi" w:cstheme="majorHAnsi"/>
          <w:color w:val="000000"/>
          <w:spacing w:val="-2"/>
          <w:lang w:val="fr-FR"/>
        </w:rPr>
        <w:t xml:space="preserve"> le cout de nettoyage en fin de chantier par une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société de nettoyage sur le DGD de l’entreprise</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43196460" w14:textId="77777777" w:rsidR="00BC3374" w:rsidRPr="00415294" w:rsidRDefault="001F0208" w:rsidP="00211B04">
      <w:pPr>
        <w:spacing w:line="360" w:lineRule="auto"/>
        <w:ind w:left="2151"/>
        <w:rPr>
          <w:rFonts w:asciiTheme="majorHAnsi" w:hAnsiTheme="majorHAnsi" w:cstheme="majorHAnsi"/>
          <w:color w:val="010302"/>
          <w:lang w:val="fr-FR"/>
        </w:rPr>
      </w:pPr>
      <w:r w:rsidRPr="00415294">
        <w:rPr>
          <w:rFonts w:asciiTheme="majorHAnsi" w:hAnsiTheme="majorHAnsi" w:cstheme="majorHAnsi"/>
          <w:color w:val="000000"/>
          <w:sz w:val="23"/>
          <w:szCs w:val="23"/>
          <w:u w:val="single"/>
          <w:lang w:val="fr-FR"/>
        </w:rPr>
        <w:t xml:space="preserve">Relation avec les autres lots  </w:t>
      </w:r>
      <w:r w:rsidRPr="00415294">
        <w:rPr>
          <w:rFonts w:asciiTheme="majorHAnsi" w:hAnsiTheme="majorHAnsi" w:cstheme="majorHAnsi"/>
          <w:color w:val="010302"/>
          <w:lang w:val="fr-FR"/>
        </w:rPr>
        <w:t xml:space="preserve">  </w:t>
      </w:r>
    </w:p>
    <w:p w14:paraId="4D7FE079" w14:textId="77777777" w:rsidR="00246AF0" w:rsidRPr="00415294" w:rsidRDefault="001F0208" w:rsidP="00246AF0">
      <w:pPr>
        <w:spacing w:line="360" w:lineRule="auto"/>
        <w:ind w:firstLine="720"/>
        <w:rPr>
          <w:rFonts w:asciiTheme="majorHAnsi" w:hAnsiTheme="majorHAnsi" w:cstheme="majorHAnsi"/>
          <w:color w:val="010302"/>
          <w:lang w:val="fr-FR"/>
        </w:rPr>
      </w:pPr>
      <w:r w:rsidRPr="00415294">
        <w:rPr>
          <w:rFonts w:asciiTheme="majorHAnsi" w:hAnsiTheme="majorHAnsi" w:cstheme="majorHAnsi"/>
          <w:color w:val="000000"/>
          <w:lang w:val="fr-FR"/>
        </w:rPr>
        <w:t xml:space="preserve">Le tenant du présent lot a à sa charge d'accorder de façon pratique l'avancement de son </w:t>
      </w:r>
      <w:r w:rsidRPr="00415294">
        <w:rPr>
          <w:rFonts w:asciiTheme="majorHAnsi" w:hAnsiTheme="majorHAnsi" w:cstheme="majorHAnsi"/>
          <w:color w:val="000000"/>
          <w:spacing w:val="-4"/>
          <w:lang w:val="fr-FR"/>
        </w:rPr>
        <w:t>travail</w:t>
      </w:r>
      <w:r w:rsidR="006A369E" w:rsidRPr="00415294">
        <w:rPr>
          <w:rFonts w:asciiTheme="majorHAnsi" w:hAnsiTheme="majorHAnsi" w:cstheme="majorHAnsi"/>
          <w:lang w:val="fr-FR"/>
        </w:rPr>
        <w:t xml:space="preserve"> </w:t>
      </w:r>
      <w:r w:rsidRPr="00415294">
        <w:rPr>
          <w:rFonts w:asciiTheme="majorHAnsi" w:hAnsiTheme="majorHAnsi" w:cstheme="majorHAnsi"/>
          <w:color w:val="000000"/>
          <w:lang w:val="fr-FR"/>
        </w:rPr>
        <w:t>avec les interventions des autres corps d'état</w:t>
      </w:r>
      <w:r w:rsidRPr="00415294">
        <w:rPr>
          <w:rFonts w:asciiTheme="majorHAnsi" w:hAnsiTheme="majorHAnsi" w:cstheme="majorHAnsi"/>
          <w:color w:val="000000"/>
          <w:spacing w:val="25"/>
          <w:lang w:val="fr-FR"/>
        </w:rPr>
        <w:t xml:space="preserve">. </w:t>
      </w:r>
      <w:r w:rsidRPr="00415294">
        <w:rPr>
          <w:rFonts w:asciiTheme="majorHAnsi" w:hAnsiTheme="majorHAnsi" w:cstheme="majorHAnsi"/>
          <w:color w:val="000000"/>
          <w:lang w:val="fr-FR"/>
        </w:rPr>
        <w:t>Le titulaire du présent lot devra se procurer toutes</w:t>
      </w:r>
      <w:r w:rsidRPr="00415294">
        <w:rPr>
          <w:rFonts w:asciiTheme="majorHAnsi" w:hAnsiTheme="majorHAnsi" w:cstheme="majorHAnsi"/>
          <w:lang w:val="fr-FR"/>
        </w:rPr>
        <w:t xml:space="preserve"> </w:t>
      </w:r>
      <w:r w:rsidRPr="00415294">
        <w:rPr>
          <w:rFonts w:asciiTheme="majorHAnsi" w:hAnsiTheme="majorHAnsi" w:cstheme="majorHAnsi"/>
          <w:color w:val="000000"/>
          <w:spacing w:val="-2"/>
          <w:lang w:val="fr-FR"/>
        </w:rPr>
        <w:t>les pièces des dossiers des autres corps d'état dont il a le devoir de prendre connaissance. En</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cas de contradiction ou d’incohérence </w:t>
      </w:r>
      <w:r w:rsidRPr="00415294">
        <w:rPr>
          <w:rFonts w:asciiTheme="majorHAnsi" w:hAnsiTheme="majorHAnsi" w:cstheme="majorHAnsi"/>
          <w:color w:val="000000"/>
          <w:spacing w:val="-3"/>
          <w:lang w:val="fr-FR"/>
        </w:rPr>
        <w:t>entre plusieurs plans ou documents, l’entrepreneur devra</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en informer le maître d’œuvre qui lui confirmera la marche à suivre</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10302"/>
          <w:lang w:val="fr-FR"/>
        </w:rPr>
        <w:t xml:space="preserve">  </w:t>
      </w:r>
    </w:p>
    <w:p w14:paraId="3F10FBF2" w14:textId="6C580757" w:rsidR="00BC3374" w:rsidRPr="00415294" w:rsidRDefault="006A369E" w:rsidP="00246AF0">
      <w:pPr>
        <w:spacing w:line="360" w:lineRule="auto"/>
        <w:ind w:firstLine="720"/>
        <w:rPr>
          <w:rFonts w:asciiTheme="majorHAnsi" w:hAnsiTheme="majorHAnsi" w:cstheme="majorHAnsi"/>
          <w:color w:val="010302"/>
          <w:lang w:val="fr-FR"/>
        </w:rPr>
      </w:pPr>
      <w:r w:rsidRPr="00415294">
        <w:rPr>
          <w:rFonts w:asciiTheme="majorHAnsi" w:hAnsiTheme="majorHAnsi" w:cstheme="majorHAnsi"/>
          <w:color w:val="000000"/>
          <w:lang w:val="fr-FR"/>
        </w:rPr>
        <w:t>Les</w:t>
      </w:r>
      <w:r w:rsidRPr="00415294">
        <w:rPr>
          <w:rFonts w:asciiTheme="majorHAnsi" w:hAnsiTheme="majorHAnsi" w:cstheme="majorHAnsi"/>
          <w:color w:val="000000"/>
          <w:spacing w:val="14"/>
          <w:lang w:val="fr-FR"/>
        </w:rPr>
        <w:t xml:space="preserve"> prestations</w:t>
      </w:r>
      <w:r w:rsidRPr="00415294">
        <w:rPr>
          <w:rFonts w:asciiTheme="majorHAnsi" w:hAnsiTheme="majorHAnsi" w:cstheme="majorHAnsi"/>
          <w:color w:val="000000"/>
          <w:spacing w:val="15"/>
          <w:lang w:val="fr-FR"/>
        </w:rPr>
        <w:t xml:space="preserve"> de l’entrepreneur devront être adaptées</w:t>
      </w:r>
      <w:r w:rsidRPr="00415294">
        <w:rPr>
          <w:rFonts w:asciiTheme="majorHAnsi" w:hAnsiTheme="majorHAnsi" w:cstheme="majorHAnsi"/>
          <w:color w:val="000000"/>
          <w:spacing w:val="16"/>
          <w:lang w:val="fr-FR"/>
        </w:rPr>
        <w:t xml:space="preserve"> dans</w:t>
      </w:r>
      <w:r w:rsidRPr="00415294">
        <w:rPr>
          <w:rFonts w:asciiTheme="majorHAnsi" w:hAnsiTheme="majorHAnsi" w:cstheme="majorHAnsi"/>
          <w:color w:val="000000"/>
          <w:spacing w:val="15"/>
          <w:lang w:val="fr-FR"/>
        </w:rPr>
        <w:t xml:space="preserve"> les</w:t>
      </w:r>
      <w:r w:rsidRPr="00415294">
        <w:rPr>
          <w:rFonts w:asciiTheme="majorHAnsi" w:hAnsiTheme="majorHAnsi" w:cstheme="majorHAnsi"/>
          <w:color w:val="000000"/>
          <w:spacing w:val="14"/>
          <w:lang w:val="fr-FR"/>
        </w:rPr>
        <w:t xml:space="preserve"> règles</w:t>
      </w:r>
      <w:r w:rsidRPr="00415294">
        <w:rPr>
          <w:rFonts w:asciiTheme="majorHAnsi" w:hAnsiTheme="majorHAnsi" w:cstheme="majorHAnsi"/>
          <w:color w:val="000000"/>
          <w:spacing w:val="15"/>
          <w:lang w:val="fr-FR"/>
        </w:rPr>
        <w:t xml:space="preserve"> de l’art aux</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constatations</w:t>
      </w:r>
      <w:r w:rsidR="001F0208" w:rsidRPr="00415294">
        <w:rPr>
          <w:rFonts w:asciiTheme="majorHAnsi" w:hAnsiTheme="majorHAnsi" w:cstheme="majorHAnsi"/>
          <w:color w:val="000000"/>
          <w:spacing w:val="58"/>
          <w:lang w:val="fr-FR"/>
        </w:rPr>
        <w:t xml:space="preserve"> </w:t>
      </w:r>
      <w:r w:rsidR="001F0208" w:rsidRPr="00415294">
        <w:rPr>
          <w:rFonts w:asciiTheme="majorHAnsi" w:hAnsiTheme="majorHAnsi" w:cstheme="majorHAnsi"/>
          <w:color w:val="000000"/>
          <w:lang w:val="fr-FR"/>
        </w:rPr>
        <w:t>relevées</w:t>
      </w:r>
      <w:r w:rsidR="001F0208" w:rsidRPr="00415294">
        <w:rPr>
          <w:rFonts w:asciiTheme="majorHAnsi" w:hAnsiTheme="majorHAnsi" w:cstheme="majorHAnsi"/>
          <w:color w:val="000000"/>
          <w:lang w:val="fr-FR"/>
        </w:rPr>
        <w:tab/>
        <w:t>par</w:t>
      </w:r>
      <w:r w:rsidR="007A2D5C"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lui-même.</w:t>
      </w:r>
      <w:r w:rsidR="007A2D5C" w:rsidRPr="00415294">
        <w:rPr>
          <w:rFonts w:asciiTheme="majorHAnsi" w:hAnsiTheme="majorHAnsi" w:cstheme="majorHAnsi"/>
          <w:color w:val="000000"/>
          <w:spacing w:val="61"/>
          <w:lang w:val="fr-FR"/>
        </w:rPr>
        <w:t xml:space="preserve"> </w:t>
      </w:r>
      <w:r w:rsidR="001F0208" w:rsidRPr="00415294">
        <w:rPr>
          <w:rFonts w:asciiTheme="majorHAnsi" w:hAnsiTheme="majorHAnsi" w:cstheme="majorHAnsi"/>
          <w:color w:val="000000"/>
          <w:lang w:val="fr-FR"/>
        </w:rPr>
        <w:t>Toute</w:t>
      </w:r>
      <w:r w:rsidR="007A2D5C"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prestation</w:t>
      </w:r>
      <w:r w:rsidR="001F0208" w:rsidRPr="00415294">
        <w:rPr>
          <w:rFonts w:asciiTheme="majorHAnsi" w:hAnsiTheme="majorHAnsi" w:cstheme="majorHAnsi"/>
          <w:color w:val="000000"/>
          <w:spacing w:val="61"/>
          <w:lang w:val="fr-FR"/>
        </w:rPr>
        <w:t xml:space="preserve"> </w:t>
      </w:r>
      <w:r w:rsidR="001F0208" w:rsidRPr="00415294">
        <w:rPr>
          <w:rFonts w:asciiTheme="majorHAnsi" w:hAnsiTheme="majorHAnsi" w:cstheme="majorHAnsi"/>
          <w:color w:val="000000"/>
          <w:lang w:val="fr-FR"/>
        </w:rPr>
        <w:t>mentionnée</w:t>
      </w:r>
      <w:r w:rsidR="001F0208" w:rsidRPr="00415294">
        <w:rPr>
          <w:rFonts w:asciiTheme="majorHAnsi" w:hAnsiTheme="majorHAnsi" w:cstheme="majorHAnsi"/>
          <w:color w:val="000000"/>
          <w:spacing w:val="61"/>
          <w:lang w:val="fr-FR"/>
        </w:rPr>
        <w:t xml:space="preserve"> </w:t>
      </w:r>
      <w:r w:rsidR="001F0208" w:rsidRPr="00415294">
        <w:rPr>
          <w:rFonts w:asciiTheme="majorHAnsi" w:hAnsiTheme="majorHAnsi" w:cstheme="majorHAnsi"/>
          <w:color w:val="000000"/>
          <w:lang w:val="fr-FR"/>
        </w:rPr>
        <w:t>sur</w:t>
      </w:r>
      <w:r w:rsidR="001F0208" w:rsidRPr="00415294">
        <w:rPr>
          <w:rFonts w:asciiTheme="majorHAnsi" w:hAnsiTheme="majorHAnsi" w:cstheme="majorHAnsi"/>
          <w:color w:val="000000"/>
          <w:spacing w:val="61"/>
          <w:lang w:val="fr-FR"/>
        </w:rPr>
        <w:t xml:space="preserve"> </w:t>
      </w:r>
      <w:r w:rsidR="001F0208" w:rsidRPr="00415294">
        <w:rPr>
          <w:rFonts w:asciiTheme="majorHAnsi" w:hAnsiTheme="majorHAnsi" w:cstheme="majorHAnsi"/>
          <w:color w:val="000000"/>
          <w:lang w:val="fr-FR"/>
        </w:rPr>
        <w:t>un</w:t>
      </w:r>
      <w:r w:rsidR="001F0208" w:rsidRPr="00415294">
        <w:rPr>
          <w:rFonts w:asciiTheme="majorHAnsi" w:hAnsiTheme="majorHAnsi" w:cstheme="majorHAnsi"/>
          <w:color w:val="000000"/>
          <w:spacing w:val="61"/>
          <w:lang w:val="fr-FR"/>
        </w:rPr>
        <w:t xml:space="preserve"> </w:t>
      </w:r>
      <w:r w:rsidR="001F0208" w:rsidRPr="00415294">
        <w:rPr>
          <w:rFonts w:asciiTheme="majorHAnsi" w:hAnsiTheme="majorHAnsi" w:cstheme="majorHAnsi"/>
          <w:color w:val="000000"/>
          <w:lang w:val="fr-FR"/>
        </w:rPr>
        <w:t>plan</w:t>
      </w:r>
      <w:r w:rsidR="001F0208" w:rsidRPr="00415294">
        <w:rPr>
          <w:rFonts w:asciiTheme="majorHAnsi" w:hAnsiTheme="majorHAnsi" w:cstheme="majorHAnsi"/>
          <w:color w:val="000000"/>
          <w:spacing w:val="61"/>
          <w:lang w:val="fr-FR"/>
        </w:rPr>
        <w:t xml:space="preserve"> </w:t>
      </w:r>
      <w:r w:rsidR="001F0208" w:rsidRPr="00415294">
        <w:rPr>
          <w:rFonts w:asciiTheme="majorHAnsi" w:hAnsiTheme="majorHAnsi" w:cstheme="majorHAnsi"/>
          <w:color w:val="000000"/>
          <w:lang w:val="fr-FR"/>
        </w:rPr>
        <w:t>et</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éventuellement</w:t>
      </w:r>
      <w:r w:rsidR="001F0208" w:rsidRPr="00415294">
        <w:rPr>
          <w:rFonts w:asciiTheme="majorHAnsi" w:hAnsiTheme="majorHAnsi" w:cstheme="majorHAnsi"/>
          <w:color w:val="000000"/>
          <w:spacing w:val="22"/>
          <w:lang w:val="fr-FR"/>
        </w:rPr>
        <w:t xml:space="preserve"> </w:t>
      </w:r>
      <w:r w:rsidR="001F0208" w:rsidRPr="00415294">
        <w:rPr>
          <w:rFonts w:asciiTheme="majorHAnsi" w:hAnsiTheme="majorHAnsi" w:cstheme="majorHAnsi"/>
          <w:color w:val="000000"/>
          <w:lang w:val="fr-FR"/>
        </w:rPr>
        <w:t>oubliée</w:t>
      </w:r>
      <w:r w:rsidR="001F0208" w:rsidRPr="00415294">
        <w:rPr>
          <w:rFonts w:asciiTheme="majorHAnsi" w:hAnsiTheme="majorHAnsi" w:cstheme="majorHAnsi"/>
          <w:color w:val="000000"/>
          <w:spacing w:val="22"/>
          <w:lang w:val="fr-FR"/>
        </w:rPr>
        <w:t xml:space="preserve"> </w:t>
      </w:r>
      <w:r w:rsidRPr="00415294">
        <w:rPr>
          <w:rFonts w:asciiTheme="majorHAnsi" w:hAnsiTheme="majorHAnsi" w:cstheme="majorHAnsi"/>
          <w:color w:val="000000"/>
          <w:lang w:val="fr-FR"/>
        </w:rPr>
        <w:t>su</w:t>
      </w:r>
      <w:r w:rsidRPr="00415294">
        <w:rPr>
          <w:rFonts w:asciiTheme="majorHAnsi" w:hAnsiTheme="majorHAnsi" w:cstheme="majorHAnsi"/>
          <w:color w:val="000000"/>
          <w:spacing w:val="14"/>
          <w:lang w:val="fr-FR"/>
        </w:rPr>
        <w:t>r un</w:t>
      </w:r>
      <w:r w:rsidRPr="00415294">
        <w:rPr>
          <w:rFonts w:asciiTheme="majorHAnsi" w:hAnsiTheme="majorHAnsi" w:cstheme="majorHAnsi"/>
          <w:color w:val="000000"/>
          <w:spacing w:val="13"/>
          <w:lang w:val="fr-FR"/>
        </w:rPr>
        <w:t xml:space="preserve"> document écrit</w:t>
      </w:r>
      <w:r w:rsidRPr="00415294">
        <w:rPr>
          <w:rFonts w:asciiTheme="majorHAnsi" w:hAnsiTheme="majorHAnsi" w:cstheme="majorHAnsi"/>
          <w:color w:val="000000"/>
          <w:spacing w:val="14"/>
          <w:lang w:val="fr-FR"/>
        </w:rPr>
        <w:t xml:space="preserve"> –</w:t>
      </w:r>
      <w:r w:rsidRPr="00415294">
        <w:rPr>
          <w:rFonts w:asciiTheme="majorHAnsi" w:hAnsiTheme="majorHAnsi" w:cstheme="majorHAnsi"/>
          <w:color w:val="000000"/>
          <w:spacing w:val="8"/>
          <w:lang w:val="fr-FR"/>
        </w:rPr>
        <w:t xml:space="preserve"> et</w:t>
      </w:r>
      <w:r w:rsidRPr="00415294">
        <w:rPr>
          <w:rFonts w:asciiTheme="majorHAnsi" w:hAnsiTheme="majorHAnsi" w:cstheme="majorHAnsi"/>
          <w:color w:val="000000"/>
          <w:spacing w:val="13"/>
          <w:lang w:val="fr-FR"/>
        </w:rPr>
        <w:t xml:space="preserve"> vice</w:t>
      </w:r>
      <w:r w:rsidR="001F0208" w:rsidRPr="00415294">
        <w:rPr>
          <w:rFonts w:asciiTheme="majorHAnsi" w:hAnsiTheme="majorHAnsi" w:cstheme="majorHAnsi"/>
          <w:color w:val="000000"/>
          <w:lang w:val="fr-FR"/>
        </w:rPr>
        <w:t>-</w:t>
      </w:r>
      <w:r w:rsidRPr="00415294">
        <w:rPr>
          <w:rFonts w:asciiTheme="majorHAnsi" w:hAnsiTheme="majorHAnsi" w:cstheme="majorHAnsi"/>
          <w:color w:val="000000"/>
          <w:lang w:val="fr-FR"/>
        </w:rPr>
        <w:t>vers</w:t>
      </w:r>
      <w:r w:rsidRPr="00415294">
        <w:rPr>
          <w:rFonts w:asciiTheme="majorHAnsi" w:hAnsiTheme="majorHAnsi" w:cstheme="majorHAnsi"/>
          <w:color w:val="000000"/>
          <w:spacing w:val="13"/>
          <w:lang w:val="fr-FR"/>
        </w:rPr>
        <w:t>a –</w:t>
      </w:r>
      <w:r w:rsidRPr="00415294">
        <w:rPr>
          <w:rFonts w:asciiTheme="majorHAnsi" w:hAnsiTheme="majorHAnsi" w:cstheme="majorHAnsi"/>
          <w:color w:val="000000"/>
          <w:spacing w:val="8"/>
          <w:lang w:val="fr-FR"/>
        </w:rPr>
        <w:t xml:space="preserve"> ne</w:t>
      </w:r>
      <w:r w:rsidRPr="00415294">
        <w:rPr>
          <w:rFonts w:asciiTheme="majorHAnsi" w:hAnsiTheme="majorHAnsi" w:cstheme="majorHAnsi"/>
          <w:color w:val="000000"/>
          <w:spacing w:val="13"/>
          <w:lang w:val="fr-FR"/>
        </w:rPr>
        <w:t xml:space="preserve"> pourra soustraire</w:t>
      </w:r>
      <w:r w:rsidR="001F0208" w:rsidRPr="00415294">
        <w:rPr>
          <w:rFonts w:asciiTheme="majorHAnsi" w:hAnsiTheme="majorHAnsi" w:cstheme="majorHAnsi"/>
          <w:lang w:val="fr-FR"/>
        </w:rPr>
        <w:t xml:space="preserve"> </w:t>
      </w:r>
      <w:r w:rsidR="001F0208" w:rsidRPr="00415294">
        <w:rPr>
          <w:rFonts w:asciiTheme="majorHAnsi" w:hAnsiTheme="majorHAnsi" w:cstheme="majorHAnsi"/>
          <w:lang w:val="fr-FR"/>
        </w:rPr>
        <w:br w:type="textWrapping" w:clear="all"/>
      </w:r>
      <w:r w:rsidR="001F0208" w:rsidRPr="00415294">
        <w:rPr>
          <w:rFonts w:asciiTheme="majorHAnsi" w:hAnsiTheme="majorHAnsi" w:cstheme="majorHAnsi"/>
          <w:color w:val="000000"/>
          <w:lang w:val="fr-FR"/>
        </w:rPr>
        <w:t xml:space="preserve">l’entrepreneur quant à la réalisation intégrale de cette prestation, globalement et </w:t>
      </w:r>
      <w:r w:rsidR="001F0208" w:rsidRPr="00415294">
        <w:rPr>
          <w:rFonts w:asciiTheme="majorHAnsi" w:hAnsiTheme="majorHAnsi" w:cstheme="majorHAnsi"/>
          <w:color w:val="000000"/>
          <w:spacing w:val="-3"/>
          <w:lang w:val="fr-FR"/>
        </w:rPr>
        <w:t>forfaitairement</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due implicitement par le marché</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099E43EA" w14:textId="77777777" w:rsidR="00BC3374" w:rsidRPr="00415294" w:rsidRDefault="001F0208" w:rsidP="00921CD7">
      <w:pPr>
        <w:spacing w:before="5" w:after="240" w:line="360" w:lineRule="auto"/>
        <w:ind w:right="841"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 xml:space="preserve">Il est tenu d'informer les autres entrepreneurs sur le planning des travaux impliquant le </w:t>
      </w:r>
      <w:r w:rsidRPr="00415294">
        <w:rPr>
          <w:rFonts w:asciiTheme="majorHAnsi" w:hAnsiTheme="majorHAnsi" w:cstheme="majorHAnsi"/>
          <w:color w:val="000000"/>
          <w:spacing w:val="-3"/>
          <w:lang w:val="fr-FR"/>
        </w:rPr>
        <w:t>second</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œuvre (réservations, fourreaux, pattes d'ancrage, etc....). Il est tenu de réclamer, de </w:t>
      </w:r>
      <w:r w:rsidRPr="00415294">
        <w:rPr>
          <w:rFonts w:asciiTheme="majorHAnsi" w:hAnsiTheme="majorHAnsi" w:cstheme="majorHAnsi"/>
          <w:color w:val="000000"/>
          <w:spacing w:val="-3"/>
          <w:lang w:val="fr-FR"/>
        </w:rPr>
        <w:t>réaliser et</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de respecter les réservations demandées en temps utile</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7C218B71" w14:textId="77777777" w:rsidR="00BC3374" w:rsidRPr="00415294" w:rsidRDefault="001F0208" w:rsidP="00921CD7">
      <w:pPr>
        <w:spacing w:after="240" w:line="256" w:lineRule="exact"/>
        <w:ind w:left="2151"/>
        <w:rPr>
          <w:rFonts w:asciiTheme="majorHAnsi" w:hAnsiTheme="majorHAnsi" w:cstheme="majorHAnsi"/>
          <w:color w:val="010302"/>
          <w:lang w:val="fr-FR"/>
        </w:rPr>
      </w:pPr>
      <w:r w:rsidRPr="00415294">
        <w:rPr>
          <w:rFonts w:asciiTheme="majorHAnsi" w:hAnsiTheme="majorHAnsi" w:cstheme="majorHAnsi"/>
          <w:color w:val="000000"/>
          <w:sz w:val="23"/>
          <w:szCs w:val="23"/>
          <w:u w:val="single"/>
          <w:lang w:val="fr-FR"/>
        </w:rPr>
        <w:t>Coordination avec les autres lot</w:t>
      </w:r>
      <w:r w:rsidRPr="00415294">
        <w:rPr>
          <w:rFonts w:asciiTheme="majorHAnsi" w:hAnsiTheme="majorHAnsi" w:cstheme="majorHAnsi"/>
          <w:color w:val="000000"/>
          <w:spacing w:val="31"/>
          <w:sz w:val="23"/>
          <w:szCs w:val="23"/>
          <w:u w:val="single"/>
          <w:lang w:val="fr-FR"/>
        </w:rPr>
        <w:t xml:space="preserve">s </w:t>
      </w:r>
      <w:r w:rsidRPr="00415294">
        <w:rPr>
          <w:rFonts w:asciiTheme="majorHAnsi" w:hAnsiTheme="majorHAnsi" w:cstheme="majorHAnsi"/>
          <w:color w:val="010302"/>
          <w:lang w:val="fr-FR"/>
        </w:rPr>
        <w:t xml:space="preserve">  </w:t>
      </w:r>
    </w:p>
    <w:p w14:paraId="2DEF59E0" w14:textId="77777777" w:rsidR="00BC3374" w:rsidRPr="00415294" w:rsidRDefault="001F0208" w:rsidP="00921CD7">
      <w:pPr>
        <w:spacing w:after="240" w:line="247" w:lineRule="exact"/>
        <w:ind w:left="896" w:hanging="896"/>
        <w:rPr>
          <w:rFonts w:asciiTheme="majorHAnsi" w:hAnsiTheme="majorHAnsi" w:cstheme="majorHAnsi"/>
          <w:color w:val="010302"/>
          <w:lang w:val="fr-FR"/>
        </w:rPr>
      </w:pPr>
      <w:r w:rsidRPr="00415294">
        <w:rPr>
          <w:rFonts w:asciiTheme="majorHAnsi" w:hAnsiTheme="majorHAnsi" w:cstheme="majorHAnsi"/>
          <w:color w:val="000000"/>
          <w:lang w:val="fr-FR"/>
        </w:rPr>
        <w:t>Ces travaux seront en liens direct avec les travaux des lots 2-3-4</w:t>
      </w:r>
      <w:r w:rsidRPr="00415294">
        <w:rPr>
          <w:rFonts w:asciiTheme="majorHAnsi" w:hAnsiTheme="majorHAnsi" w:cstheme="majorHAnsi"/>
          <w:color w:val="010302"/>
          <w:lang w:val="fr-FR"/>
        </w:rPr>
        <w:t xml:space="preserve">  </w:t>
      </w:r>
    </w:p>
    <w:p w14:paraId="5257A889" w14:textId="77777777" w:rsidR="00BC3374" w:rsidRPr="00415294" w:rsidRDefault="001F0208" w:rsidP="00921CD7">
      <w:pPr>
        <w:spacing w:line="246" w:lineRule="exact"/>
        <w:ind w:left="896" w:hanging="896"/>
        <w:rPr>
          <w:rFonts w:asciiTheme="majorHAnsi" w:hAnsiTheme="majorHAnsi" w:cstheme="majorHAnsi"/>
          <w:color w:val="010302"/>
          <w:lang w:val="fr-FR"/>
        </w:rPr>
      </w:pPr>
      <w:r w:rsidRPr="00415294">
        <w:rPr>
          <w:rFonts w:asciiTheme="majorHAnsi" w:hAnsiTheme="majorHAnsi" w:cstheme="majorHAnsi"/>
          <w:color w:val="000000"/>
          <w:lang w:val="fr-FR"/>
        </w:rPr>
        <w:t xml:space="preserve">Un point précis sera fait en début de chantier afin de confronter les plans </w:t>
      </w:r>
      <w:r w:rsidRPr="00415294">
        <w:rPr>
          <w:rFonts w:asciiTheme="majorHAnsi" w:hAnsiTheme="majorHAnsi" w:cstheme="majorHAnsi"/>
          <w:color w:val="000000"/>
          <w:spacing w:val="-5"/>
          <w:lang w:val="fr-FR"/>
        </w:rPr>
        <w:t>d’exécutions.</w:t>
      </w:r>
      <w:r w:rsidRPr="00415294">
        <w:rPr>
          <w:rFonts w:asciiTheme="majorHAnsi" w:hAnsiTheme="majorHAnsi" w:cstheme="majorHAnsi"/>
          <w:lang w:val="fr-FR"/>
        </w:rPr>
        <w:t xml:space="preserve"> </w:t>
      </w:r>
    </w:p>
    <w:p w14:paraId="07E97886" w14:textId="77777777" w:rsidR="00BC3374" w:rsidRPr="00415294" w:rsidRDefault="00BC3374" w:rsidP="00830094">
      <w:pPr>
        <w:spacing w:after="58"/>
        <w:ind w:hanging="896"/>
        <w:rPr>
          <w:rFonts w:asciiTheme="majorHAnsi" w:hAnsiTheme="majorHAnsi" w:cstheme="majorHAnsi"/>
          <w:color w:val="000000" w:themeColor="text1"/>
          <w:sz w:val="24"/>
          <w:szCs w:val="24"/>
          <w:lang w:val="fr-FR"/>
        </w:rPr>
      </w:pPr>
    </w:p>
    <w:p w14:paraId="2574C6B4" w14:textId="7231D5C9" w:rsidR="00285050" w:rsidRPr="00415294" w:rsidRDefault="001F0208" w:rsidP="00921CD7">
      <w:pPr>
        <w:pStyle w:val="Titre2"/>
        <w:spacing w:before="0"/>
        <w:rPr>
          <w:rFonts w:cstheme="majorHAnsi"/>
          <w:lang w:val="fr-FR"/>
        </w:rPr>
      </w:pPr>
      <w:bookmarkStart w:id="21" w:name="_Toc209697980"/>
      <w:r w:rsidRPr="00415294">
        <w:rPr>
          <w:rFonts w:cstheme="majorHAnsi"/>
          <w:lang w:val="fr-FR"/>
        </w:rPr>
        <w:t xml:space="preserve">4.2. </w:t>
      </w:r>
      <w:r w:rsidR="00285050" w:rsidRPr="00415294">
        <w:rPr>
          <w:rFonts w:cstheme="majorHAnsi"/>
          <w:lang w:val="fr-FR"/>
        </w:rPr>
        <w:t>Démolition et dépose avec évacuation de produit de dépose et démolition</w:t>
      </w:r>
      <w:bookmarkEnd w:id="21"/>
    </w:p>
    <w:p w14:paraId="7CE37115" w14:textId="0F96BA78" w:rsidR="00285050" w:rsidRPr="00415294" w:rsidRDefault="00285050" w:rsidP="00285050">
      <w:pPr>
        <w:rPr>
          <w:rFonts w:asciiTheme="majorHAnsi" w:hAnsiTheme="majorHAnsi" w:cstheme="majorHAnsi"/>
          <w:lang w:val="fr-FR"/>
        </w:rPr>
      </w:pPr>
    </w:p>
    <w:p w14:paraId="016F8BDF" w14:textId="77777777" w:rsidR="0067580C" w:rsidRPr="00415294" w:rsidRDefault="0067580C" w:rsidP="0067580C">
      <w:pPr>
        <w:pStyle w:val="Titre3"/>
        <w:rPr>
          <w:rFonts w:asciiTheme="majorHAnsi" w:eastAsia="Times New Roman" w:hAnsiTheme="majorHAnsi" w:cstheme="majorHAnsi" w:hint="default"/>
          <w:sz w:val="27"/>
          <w:szCs w:val="27"/>
          <w:lang w:val="fr-FR" w:eastAsia="fr-FR"/>
        </w:rPr>
      </w:pPr>
      <w:bookmarkStart w:id="22" w:name="_Toc209697981"/>
      <w:r w:rsidRPr="00415294">
        <w:rPr>
          <w:rFonts w:asciiTheme="majorHAnsi" w:hAnsiTheme="majorHAnsi" w:cstheme="majorHAnsi" w:hint="default"/>
          <w:lang w:val="fr-FR"/>
        </w:rPr>
        <w:t>1. Consistance des Travaux</w:t>
      </w:r>
      <w:bookmarkEnd w:id="22"/>
    </w:p>
    <w:p w14:paraId="2F55A030" w14:textId="77777777" w:rsidR="0067580C" w:rsidRPr="00415294" w:rsidRDefault="0067580C" w:rsidP="0080705D">
      <w:pPr>
        <w:pStyle w:val="NormalWeb"/>
        <w:spacing w:line="360" w:lineRule="auto"/>
        <w:ind w:firstLine="720"/>
        <w:rPr>
          <w:rFonts w:asciiTheme="majorHAnsi" w:hAnsiTheme="majorHAnsi" w:cstheme="majorHAnsi"/>
          <w:sz w:val="22"/>
          <w:lang w:val="fr-FR"/>
        </w:rPr>
      </w:pPr>
      <w:r w:rsidRPr="00415294">
        <w:rPr>
          <w:rStyle w:val="citation-54"/>
          <w:rFonts w:asciiTheme="majorHAnsi" w:hAnsiTheme="majorHAnsi" w:cstheme="majorHAnsi"/>
          <w:sz w:val="22"/>
          <w:lang w:val="fr-FR"/>
        </w:rPr>
        <w:t>Le présent poste concerne l'ensemble des opérations de dépose, de démolition, de découpe et de dégagement des réseaux, appareils sanitaires, et équipements de plomberie existants qui sont identifiés comme étant à remplacer ou à supprimer dans le cadre de la réhabilitation des 4 salles</w:t>
      </w:r>
      <w:r w:rsidRPr="00415294">
        <w:rPr>
          <w:rFonts w:asciiTheme="majorHAnsi" w:hAnsiTheme="majorHAnsi" w:cstheme="majorHAnsi"/>
          <w:sz w:val="22"/>
          <w:lang w:val="fr-FR"/>
        </w:rPr>
        <w:t>.</w:t>
      </w:r>
    </w:p>
    <w:p w14:paraId="02EF116E" w14:textId="77777777" w:rsidR="0067580C" w:rsidRPr="00415294" w:rsidRDefault="0067580C" w:rsidP="0067580C">
      <w:pPr>
        <w:pStyle w:val="NormalWeb"/>
        <w:spacing w:line="360" w:lineRule="auto"/>
        <w:rPr>
          <w:rFonts w:asciiTheme="majorHAnsi" w:hAnsiTheme="majorHAnsi" w:cstheme="majorHAnsi"/>
          <w:sz w:val="22"/>
          <w:lang w:val="fr-FR"/>
        </w:rPr>
      </w:pPr>
      <w:r w:rsidRPr="00415294">
        <w:rPr>
          <w:rFonts w:asciiTheme="majorHAnsi" w:hAnsiTheme="majorHAnsi" w:cstheme="majorHAnsi"/>
          <w:sz w:val="22"/>
          <w:lang w:val="fr-FR"/>
        </w:rPr>
        <w:lastRenderedPageBreak/>
        <w:t>Cette prestation comprend sans exhaustivité :</w:t>
      </w:r>
    </w:p>
    <w:p w14:paraId="287C6C96" w14:textId="77777777" w:rsidR="0067580C" w:rsidRPr="00415294" w:rsidRDefault="0067580C" w:rsidP="0067580C">
      <w:pPr>
        <w:pStyle w:val="NormalWeb"/>
        <w:numPr>
          <w:ilvl w:val="0"/>
          <w:numId w:val="11"/>
        </w:numPr>
        <w:spacing w:before="100" w:after="100" w:line="360" w:lineRule="auto"/>
        <w:rPr>
          <w:rFonts w:asciiTheme="majorHAnsi" w:hAnsiTheme="majorHAnsi" w:cstheme="majorHAnsi"/>
          <w:sz w:val="22"/>
          <w:lang w:val="fr-FR"/>
        </w:rPr>
      </w:pPr>
      <w:r w:rsidRPr="00415294">
        <w:rPr>
          <w:rFonts w:asciiTheme="majorHAnsi" w:hAnsiTheme="majorHAnsi" w:cstheme="majorHAnsi"/>
          <w:sz w:val="22"/>
          <w:lang w:val="fr-FR"/>
        </w:rPr>
        <w:t xml:space="preserve">La dépose soignée des </w:t>
      </w:r>
      <w:r w:rsidRPr="00415294">
        <w:rPr>
          <w:rFonts w:asciiTheme="majorHAnsi" w:hAnsiTheme="majorHAnsi" w:cstheme="majorHAnsi"/>
          <w:b/>
          <w:bCs/>
          <w:sz w:val="22"/>
          <w:lang w:val="fr-FR"/>
        </w:rPr>
        <w:t>canalisations</w:t>
      </w:r>
      <w:r w:rsidRPr="00415294">
        <w:rPr>
          <w:rFonts w:asciiTheme="majorHAnsi" w:hAnsiTheme="majorHAnsi" w:cstheme="majorHAnsi"/>
          <w:sz w:val="22"/>
          <w:lang w:val="fr-FR"/>
        </w:rPr>
        <w:t xml:space="preserve"> (métalliques, PVC, etc.), des </w:t>
      </w:r>
      <w:r w:rsidRPr="00415294">
        <w:rPr>
          <w:rFonts w:asciiTheme="majorHAnsi" w:hAnsiTheme="majorHAnsi" w:cstheme="majorHAnsi"/>
          <w:b/>
          <w:bCs/>
          <w:sz w:val="22"/>
          <w:lang w:val="fr-FR"/>
        </w:rPr>
        <w:t>vannes</w:t>
      </w:r>
      <w:r w:rsidRPr="00415294">
        <w:rPr>
          <w:rFonts w:asciiTheme="majorHAnsi" w:hAnsiTheme="majorHAnsi" w:cstheme="majorHAnsi"/>
          <w:sz w:val="22"/>
          <w:lang w:val="fr-FR"/>
        </w:rPr>
        <w:t xml:space="preserve">, </w:t>
      </w:r>
      <w:r w:rsidRPr="00415294">
        <w:rPr>
          <w:rFonts w:asciiTheme="majorHAnsi" w:hAnsiTheme="majorHAnsi" w:cstheme="majorHAnsi"/>
          <w:b/>
          <w:bCs/>
          <w:sz w:val="22"/>
          <w:lang w:val="fr-FR"/>
        </w:rPr>
        <w:t>raccords</w:t>
      </w:r>
      <w:r w:rsidRPr="00415294">
        <w:rPr>
          <w:rFonts w:asciiTheme="majorHAnsi" w:hAnsiTheme="majorHAnsi" w:cstheme="majorHAnsi"/>
          <w:sz w:val="22"/>
          <w:lang w:val="fr-FR"/>
        </w:rPr>
        <w:t xml:space="preserve"> et autres accessoires de plomberie et d'évacuation.</w:t>
      </w:r>
    </w:p>
    <w:p w14:paraId="485E7A7E" w14:textId="77777777" w:rsidR="0067580C" w:rsidRPr="00415294" w:rsidRDefault="0067580C" w:rsidP="0067580C">
      <w:pPr>
        <w:pStyle w:val="NormalWeb"/>
        <w:numPr>
          <w:ilvl w:val="0"/>
          <w:numId w:val="11"/>
        </w:numPr>
        <w:spacing w:before="100" w:after="100" w:line="360" w:lineRule="auto"/>
        <w:rPr>
          <w:rFonts w:asciiTheme="majorHAnsi" w:hAnsiTheme="majorHAnsi" w:cstheme="majorHAnsi"/>
          <w:sz w:val="22"/>
          <w:lang w:val="fr-FR"/>
        </w:rPr>
      </w:pPr>
      <w:r w:rsidRPr="00415294">
        <w:rPr>
          <w:rFonts w:asciiTheme="majorHAnsi" w:hAnsiTheme="majorHAnsi" w:cstheme="majorHAnsi"/>
          <w:sz w:val="22"/>
          <w:lang w:val="fr-FR"/>
        </w:rPr>
        <w:t xml:space="preserve">La </w:t>
      </w:r>
      <w:r w:rsidRPr="00415294">
        <w:rPr>
          <w:rFonts w:asciiTheme="majorHAnsi" w:hAnsiTheme="majorHAnsi" w:cstheme="majorHAnsi"/>
          <w:b/>
          <w:bCs/>
          <w:sz w:val="22"/>
          <w:lang w:val="fr-FR"/>
        </w:rPr>
        <w:t>déconnexion</w:t>
      </w:r>
      <w:r w:rsidRPr="00415294">
        <w:rPr>
          <w:rFonts w:asciiTheme="majorHAnsi" w:hAnsiTheme="majorHAnsi" w:cstheme="majorHAnsi"/>
          <w:sz w:val="22"/>
          <w:lang w:val="fr-FR"/>
        </w:rPr>
        <w:t xml:space="preserve"> et la </w:t>
      </w:r>
      <w:r w:rsidRPr="00415294">
        <w:rPr>
          <w:rFonts w:asciiTheme="majorHAnsi" w:hAnsiTheme="majorHAnsi" w:cstheme="majorHAnsi"/>
          <w:b/>
          <w:bCs/>
          <w:sz w:val="22"/>
          <w:lang w:val="fr-FR"/>
        </w:rPr>
        <w:t>dépose des appareils sanitaires</w:t>
      </w:r>
      <w:r w:rsidRPr="00415294">
        <w:rPr>
          <w:rFonts w:asciiTheme="majorHAnsi" w:hAnsiTheme="majorHAnsi" w:cstheme="majorHAnsi"/>
          <w:sz w:val="22"/>
          <w:lang w:val="fr-FR"/>
        </w:rPr>
        <w:t xml:space="preserve"> (paillasses de laboratoire, siphons, robinetterie, etc.) à remplacer ou à supprimer.</w:t>
      </w:r>
    </w:p>
    <w:p w14:paraId="6B8E0B40" w14:textId="77777777" w:rsidR="0067580C" w:rsidRPr="00415294" w:rsidRDefault="0067580C" w:rsidP="0067580C">
      <w:pPr>
        <w:pStyle w:val="NormalWeb"/>
        <w:numPr>
          <w:ilvl w:val="0"/>
          <w:numId w:val="11"/>
        </w:numPr>
        <w:spacing w:before="100" w:after="100" w:line="360" w:lineRule="auto"/>
        <w:rPr>
          <w:rFonts w:asciiTheme="majorHAnsi" w:hAnsiTheme="majorHAnsi" w:cstheme="majorHAnsi"/>
          <w:sz w:val="22"/>
          <w:lang w:val="fr-FR"/>
        </w:rPr>
      </w:pPr>
      <w:r w:rsidRPr="00415294">
        <w:rPr>
          <w:rFonts w:asciiTheme="majorHAnsi" w:hAnsiTheme="majorHAnsi" w:cstheme="majorHAnsi"/>
          <w:sz w:val="22"/>
          <w:lang w:val="fr-FR"/>
        </w:rPr>
        <w:t xml:space="preserve">La </w:t>
      </w:r>
      <w:r w:rsidRPr="00415294">
        <w:rPr>
          <w:rFonts w:asciiTheme="majorHAnsi" w:hAnsiTheme="majorHAnsi" w:cstheme="majorHAnsi"/>
          <w:b/>
          <w:bCs/>
          <w:sz w:val="22"/>
          <w:lang w:val="fr-FR"/>
        </w:rPr>
        <w:t>démolition</w:t>
      </w:r>
      <w:r w:rsidRPr="00415294">
        <w:rPr>
          <w:rFonts w:asciiTheme="majorHAnsi" w:hAnsiTheme="majorHAnsi" w:cstheme="majorHAnsi"/>
          <w:sz w:val="22"/>
          <w:lang w:val="fr-FR"/>
        </w:rPr>
        <w:t xml:space="preserve"> et le dégagement des fourreaux, saignées, scellements, ou petites parties de maçonnerie nécessaires à l'accès et à la suppression des réseaux existants.</w:t>
      </w:r>
    </w:p>
    <w:p w14:paraId="435285BE" w14:textId="2D837607" w:rsidR="0067580C" w:rsidRPr="00415294" w:rsidRDefault="0067580C" w:rsidP="0067580C">
      <w:pPr>
        <w:pStyle w:val="Titre3"/>
        <w:rPr>
          <w:rFonts w:asciiTheme="majorHAnsi" w:hAnsiTheme="majorHAnsi" w:cstheme="majorHAnsi" w:hint="default"/>
          <w:lang w:val="fr-FR"/>
        </w:rPr>
      </w:pPr>
      <w:bookmarkStart w:id="23" w:name="_Toc209697982"/>
      <w:r w:rsidRPr="00415294">
        <w:rPr>
          <w:rFonts w:asciiTheme="majorHAnsi" w:hAnsiTheme="majorHAnsi" w:cstheme="majorHAnsi" w:hint="default"/>
          <w:lang w:val="fr-FR"/>
        </w:rPr>
        <w:t xml:space="preserve">2. Prescriptions Générales </w:t>
      </w:r>
      <w:r w:rsidR="00115317" w:rsidRPr="00415294">
        <w:rPr>
          <w:rFonts w:asciiTheme="majorHAnsi" w:hAnsiTheme="majorHAnsi" w:cstheme="majorHAnsi" w:hint="default"/>
          <w:lang w:val="fr-FR"/>
        </w:rPr>
        <w:t>d’</w:t>
      </w:r>
      <w:r w:rsidR="006A2ACB" w:rsidRPr="00415294">
        <w:rPr>
          <w:rFonts w:asciiTheme="majorHAnsi" w:hAnsiTheme="majorHAnsi" w:cstheme="majorHAnsi" w:hint="default"/>
          <w:lang w:val="fr-FR"/>
        </w:rPr>
        <w:t>exécution</w:t>
      </w:r>
      <w:bookmarkEnd w:id="23"/>
    </w:p>
    <w:p w14:paraId="4FE1AEA7" w14:textId="77777777" w:rsidR="0067580C" w:rsidRPr="00415294" w:rsidRDefault="0067580C" w:rsidP="006A2ACB">
      <w:pPr>
        <w:pStyle w:val="Titre4"/>
        <w:spacing w:before="0" w:line="360" w:lineRule="auto"/>
        <w:rPr>
          <w:rFonts w:cstheme="majorHAnsi"/>
          <w:lang w:val="fr-FR"/>
        </w:rPr>
      </w:pPr>
      <w:r w:rsidRPr="00415294">
        <w:rPr>
          <w:rFonts w:cstheme="majorHAnsi"/>
          <w:lang w:val="fr-FR"/>
        </w:rPr>
        <w:t>A. Sécurité et Maintien en Service</w:t>
      </w:r>
    </w:p>
    <w:p w14:paraId="1FF61456" w14:textId="7214C441" w:rsidR="0067580C" w:rsidRPr="00415294" w:rsidRDefault="0067580C" w:rsidP="0067580C">
      <w:pPr>
        <w:pStyle w:val="NormalWeb"/>
        <w:numPr>
          <w:ilvl w:val="0"/>
          <w:numId w:val="12"/>
        </w:numPr>
        <w:spacing w:before="100" w:after="100" w:line="360" w:lineRule="auto"/>
        <w:rPr>
          <w:rFonts w:asciiTheme="majorHAnsi" w:hAnsiTheme="majorHAnsi" w:cstheme="majorHAnsi"/>
          <w:sz w:val="22"/>
          <w:lang w:val="fr-FR"/>
        </w:rPr>
      </w:pPr>
      <w:r w:rsidRPr="00415294">
        <w:rPr>
          <w:rStyle w:val="citation-53"/>
          <w:rFonts w:asciiTheme="majorHAnsi" w:hAnsiTheme="majorHAnsi" w:cstheme="majorHAnsi"/>
          <w:b/>
          <w:bCs/>
          <w:sz w:val="22"/>
          <w:lang w:val="fr-FR"/>
        </w:rPr>
        <w:t>Sécurisation des Fluides :</w:t>
      </w:r>
      <w:r w:rsidRPr="00415294">
        <w:rPr>
          <w:rStyle w:val="citation-53"/>
          <w:rFonts w:asciiTheme="majorHAnsi" w:hAnsiTheme="majorHAnsi" w:cstheme="majorHAnsi"/>
          <w:sz w:val="22"/>
          <w:lang w:val="fr-FR"/>
        </w:rPr>
        <w:t xml:space="preserve"> Avant toute intervention, l'Entrepreneur devra procéder à la</w:t>
      </w:r>
      <w:r w:rsidR="006A2ACB" w:rsidRPr="00415294">
        <w:rPr>
          <w:rStyle w:val="citation-53"/>
          <w:rFonts w:asciiTheme="majorHAnsi" w:hAnsiTheme="majorHAnsi" w:cstheme="majorHAnsi"/>
          <w:sz w:val="22"/>
          <w:lang w:val="fr-FR"/>
        </w:rPr>
        <w:t xml:space="preserve"> </w:t>
      </w:r>
      <w:r w:rsidRPr="00415294">
        <w:rPr>
          <w:rStyle w:val="citation-53"/>
          <w:rFonts w:asciiTheme="majorHAnsi" w:hAnsiTheme="majorHAnsi" w:cstheme="majorHAnsi"/>
          <w:b/>
          <w:bCs/>
          <w:sz w:val="22"/>
          <w:lang w:val="fr-FR"/>
        </w:rPr>
        <w:t>coupure</w:t>
      </w:r>
      <w:r w:rsidRPr="00415294">
        <w:rPr>
          <w:rStyle w:val="citation-53"/>
          <w:rFonts w:asciiTheme="majorHAnsi" w:hAnsiTheme="majorHAnsi" w:cstheme="majorHAnsi"/>
          <w:sz w:val="22"/>
          <w:lang w:val="fr-FR"/>
        </w:rPr>
        <w:t xml:space="preserve"> et à la </w:t>
      </w:r>
      <w:r w:rsidRPr="00415294">
        <w:rPr>
          <w:rStyle w:val="citation-53"/>
          <w:rFonts w:asciiTheme="majorHAnsi" w:hAnsiTheme="majorHAnsi" w:cstheme="majorHAnsi"/>
          <w:b/>
          <w:bCs/>
          <w:sz w:val="22"/>
          <w:lang w:val="fr-FR"/>
        </w:rPr>
        <w:t>purge</w:t>
      </w:r>
      <w:r w:rsidRPr="00415294">
        <w:rPr>
          <w:rStyle w:val="citation-53"/>
          <w:rFonts w:asciiTheme="majorHAnsi" w:hAnsiTheme="majorHAnsi" w:cstheme="majorHAnsi"/>
          <w:sz w:val="22"/>
          <w:lang w:val="fr-FR"/>
        </w:rPr>
        <w:t xml:space="preserve"> complète des réseaux d'eau froide (EF) et d'eaux usées (EU) concernés</w:t>
      </w:r>
      <w:r w:rsidRPr="00415294">
        <w:rPr>
          <w:rFonts w:asciiTheme="majorHAnsi" w:hAnsiTheme="majorHAnsi" w:cstheme="majorHAnsi"/>
          <w:sz w:val="22"/>
          <w:lang w:val="fr-FR"/>
        </w:rPr>
        <w:t>. Il s'assurera de l'absence de toute pression résiduelle.</w:t>
      </w:r>
    </w:p>
    <w:p w14:paraId="3E76EEA6" w14:textId="77777777" w:rsidR="0067580C" w:rsidRPr="00415294" w:rsidRDefault="0067580C" w:rsidP="0067580C">
      <w:pPr>
        <w:pStyle w:val="NormalWeb"/>
        <w:numPr>
          <w:ilvl w:val="0"/>
          <w:numId w:val="12"/>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Protection des Ouvrages Conservés :</w:t>
      </w:r>
      <w:r w:rsidRPr="00415294">
        <w:rPr>
          <w:rFonts w:asciiTheme="majorHAnsi" w:hAnsiTheme="majorHAnsi" w:cstheme="majorHAnsi"/>
          <w:sz w:val="22"/>
          <w:lang w:val="fr-FR"/>
        </w:rPr>
        <w:t xml:space="preserve"> Tous les ouvrages, revêtements (sols, murs), mobiliers et équipements qui ne font pas partie du marché de dépose devront être </w:t>
      </w:r>
      <w:r w:rsidRPr="00415294">
        <w:rPr>
          <w:rFonts w:asciiTheme="majorHAnsi" w:hAnsiTheme="majorHAnsi" w:cstheme="majorHAnsi"/>
          <w:b/>
          <w:bCs/>
          <w:sz w:val="22"/>
          <w:lang w:val="fr-FR"/>
        </w:rPr>
        <w:t>protégés</w:t>
      </w:r>
      <w:r w:rsidRPr="00415294">
        <w:rPr>
          <w:rFonts w:asciiTheme="majorHAnsi" w:hAnsiTheme="majorHAnsi" w:cstheme="majorHAnsi"/>
          <w:sz w:val="22"/>
          <w:lang w:val="fr-FR"/>
        </w:rPr>
        <w:t xml:space="preserve"> par des bâches ou des protections rigides contre les chocs, la poussière et les éclaboussures. Tout dommage causé par l'Entreprise aux ouvrages existants sera réparé à ses frais.</w:t>
      </w:r>
    </w:p>
    <w:p w14:paraId="73AE341D" w14:textId="77777777" w:rsidR="0067580C" w:rsidRPr="00415294" w:rsidRDefault="0067580C" w:rsidP="0067580C">
      <w:pPr>
        <w:pStyle w:val="NormalWeb"/>
        <w:numPr>
          <w:ilvl w:val="0"/>
          <w:numId w:val="12"/>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Travail sans Poussière :</w:t>
      </w:r>
      <w:r w:rsidRPr="00415294">
        <w:rPr>
          <w:rFonts w:asciiTheme="majorHAnsi" w:hAnsiTheme="majorHAnsi" w:cstheme="majorHAnsi"/>
          <w:sz w:val="22"/>
          <w:lang w:val="fr-FR"/>
        </w:rPr>
        <w:t xml:space="preserve"> L'Entreprise utilisera des méthodes de travail minimisant la production de poussière (arrosage léger, aspiration à la source, etc.), en particulier dans un environnement scolaire en activité.</w:t>
      </w:r>
    </w:p>
    <w:p w14:paraId="7D122641" w14:textId="77777777" w:rsidR="0067580C" w:rsidRPr="00415294" w:rsidRDefault="0067580C" w:rsidP="0067580C">
      <w:pPr>
        <w:pStyle w:val="Titre4"/>
        <w:spacing w:line="360" w:lineRule="auto"/>
        <w:rPr>
          <w:rFonts w:cstheme="majorHAnsi"/>
          <w:lang w:val="fr-FR"/>
        </w:rPr>
      </w:pPr>
      <w:r w:rsidRPr="00415294">
        <w:rPr>
          <w:rFonts w:cstheme="majorHAnsi"/>
          <w:lang w:val="fr-FR"/>
        </w:rPr>
        <w:t>B. Démolition Propre</w:t>
      </w:r>
    </w:p>
    <w:p w14:paraId="3C529735" w14:textId="77777777" w:rsidR="0067580C" w:rsidRPr="00415294" w:rsidRDefault="0067580C" w:rsidP="0067580C">
      <w:pPr>
        <w:pStyle w:val="NormalWeb"/>
        <w:numPr>
          <w:ilvl w:val="0"/>
          <w:numId w:val="13"/>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Désolidarisation :</w:t>
      </w:r>
      <w:r w:rsidRPr="00415294">
        <w:rPr>
          <w:rFonts w:asciiTheme="majorHAnsi" w:hAnsiTheme="majorHAnsi" w:cstheme="majorHAnsi"/>
          <w:sz w:val="22"/>
          <w:lang w:val="fr-FR"/>
        </w:rPr>
        <w:t xml:space="preserve"> Les déposes devront être effectuées de manière à </w:t>
      </w:r>
      <w:r w:rsidRPr="00415294">
        <w:rPr>
          <w:rFonts w:asciiTheme="majorHAnsi" w:hAnsiTheme="majorHAnsi" w:cstheme="majorHAnsi"/>
          <w:b/>
          <w:bCs/>
          <w:sz w:val="22"/>
          <w:lang w:val="fr-FR"/>
        </w:rPr>
        <w:t>ne pas fragiliser</w:t>
      </w:r>
      <w:r w:rsidRPr="00415294">
        <w:rPr>
          <w:rFonts w:asciiTheme="majorHAnsi" w:hAnsiTheme="majorHAnsi" w:cstheme="majorHAnsi"/>
          <w:sz w:val="22"/>
          <w:lang w:val="fr-FR"/>
        </w:rPr>
        <w:t xml:space="preserve"> les structures ou les éléments de construction avoisinants. La dépose des tuyauteries sera faite par tronçons maniables.</w:t>
      </w:r>
    </w:p>
    <w:p w14:paraId="477F8F04" w14:textId="77777777" w:rsidR="0067580C" w:rsidRPr="00415294" w:rsidRDefault="0067580C" w:rsidP="0067580C">
      <w:pPr>
        <w:pStyle w:val="NormalWeb"/>
        <w:numPr>
          <w:ilvl w:val="0"/>
          <w:numId w:val="13"/>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Reprise des Trous et Saignées :</w:t>
      </w:r>
      <w:r w:rsidRPr="00415294">
        <w:rPr>
          <w:rFonts w:asciiTheme="majorHAnsi" w:hAnsiTheme="majorHAnsi" w:cstheme="majorHAnsi"/>
          <w:sz w:val="22"/>
          <w:lang w:val="fr-FR"/>
        </w:rPr>
        <w:t xml:space="preserve"> Après dépose des réseaux, l'Entreprise est tenue de </w:t>
      </w:r>
      <w:r w:rsidRPr="00415294">
        <w:rPr>
          <w:rFonts w:asciiTheme="majorHAnsi" w:hAnsiTheme="majorHAnsi" w:cstheme="majorHAnsi"/>
          <w:b/>
          <w:bCs/>
          <w:sz w:val="22"/>
          <w:lang w:val="fr-FR"/>
        </w:rPr>
        <w:t>reboucher</w:t>
      </w:r>
      <w:r w:rsidRPr="00415294">
        <w:rPr>
          <w:rFonts w:asciiTheme="majorHAnsi" w:hAnsiTheme="majorHAnsi" w:cstheme="majorHAnsi"/>
          <w:sz w:val="22"/>
          <w:lang w:val="fr-FR"/>
        </w:rPr>
        <w:t xml:space="preserve"> et de reprendre les saignées, trous de traversée et scellements à l'aide d'un mortier adapté, assurant une continuité de l'ouvrage et un niveau de finition </w:t>
      </w:r>
      <w:r w:rsidRPr="00415294">
        <w:rPr>
          <w:rFonts w:asciiTheme="majorHAnsi" w:hAnsiTheme="majorHAnsi" w:cstheme="majorHAnsi"/>
          <w:b/>
          <w:bCs/>
          <w:sz w:val="22"/>
          <w:lang w:val="fr-FR"/>
        </w:rPr>
        <w:t>"prêt à recevoir"</w:t>
      </w:r>
      <w:r w:rsidRPr="00415294">
        <w:rPr>
          <w:rFonts w:asciiTheme="majorHAnsi" w:hAnsiTheme="majorHAnsi" w:cstheme="majorHAnsi"/>
          <w:sz w:val="22"/>
          <w:lang w:val="fr-FR"/>
        </w:rPr>
        <w:t xml:space="preserve"> le revêtement final (le cas échéant) ou "prêt à peindre" (pour les murs).</w:t>
      </w:r>
    </w:p>
    <w:p w14:paraId="039E603A" w14:textId="77777777" w:rsidR="0067580C" w:rsidRPr="00415294" w:rsidRDefault="0067580C" w:rsidP="0067580C">
      <w:pPr>
        <w:pStyle w:val="Titre3"/>
        <w:rPr>
          <w:rFonts w:asciiTheme="majorHAnsi" w:hAnsiTheme="majorHAnsi" w:cstheme="majorHAnsi" w:hint="default"/>
          <w:lang w:val="fr-FR"/>
        </w:rPr>
      </w:pPr>
      <w:bookmarkStart w:id="24" w:name="_Toc209697983"/>
      <w:r w:rsidRPr="00415294">
        <w:rPr>
          <w:rFonts w:asciiTheme="majorHAnsi" w:hAnsiTheme="majorHAnsi" w:cstheme="majorHAnsi" w:hint="default"/>
          <w:lang w:val="fr-FR"/>
        </w:rPr>
        <w:t>3. Gestion et Évacuation des Déchets</w:t>
      </w:r>
      <w:bookmarkEnd w:id="24"/>
    </w:p>
    <w:p w14:paraId="0365BB9F" w14:textId="30D3E8CD" w:rsidR="0067580C" w:rsidRPr="00415294" w:rsidRDefault="0067580C" w:rsidP="0067580C">
      <w:pPr>
        <w:pStyle w:val="NormalWeb"/>
        <w:spacing w:line="360" w:lineRule="auto"/>
        <w:rPr>
          <w:rFonts w:asciiTheme="majorHAnsi" w:hAnsiTheme="majorHAnsi" w:cstheme="majorHAnsi"/>
          <w:sz w:val="22"/>
          <w:lang w:val="fr-FR"/>
        </w:rPr>
      </w:pPr>
      <w:r w:rsidRPr="00415294">
        <w:rPr>
          <w:rStyle w:val="citation-52"/>
          <w:rFonts w:asciiTheme="majorHAnsi" w:hAnsiTheme="majorHAnsi" w:cstheme="majorHAnsi"/>
          <w:sz w:val="22"/>
          <w:lang w:val="fr-FR"/>
        </w:rPr>
        <w:t xml:space="preserve">Ce poste est </w:t>
      </w:r>
      <w:r w:rsidRPr="00415294">
        <w:rPr>
          <w:rStyle w:val="citation-52"/>
          <w:rFonts w:asciiTheme="majorHAnsi" w:hAnsiTheme="majorHAnsi" w:cstheme="majorHAnsi"/>
          <w:b/>
          <w:bCs/>
          <w:sz w:val="22"/>
          <w:lang w:val="fr-FR"/>
        </w:rPr>
        <w:t>globalement forfaitaire</w:t>
      </w:r>
      <w:r w:rsidRPr="00415294">
        <w:rPr>
          <w:rStyle w:val="citation-52"/>
          <w:rFonts w:asciiTheme="majorHAnsi" w:hAnsiTheme="majorHAnsi" w:cstheme="majorHAnsi"/>
          <w:sz w:val="22"/>
          <w:lang w:val="fr-FR"/>
        </w:rPr>
        <w:t xml:space="preserve"> </w:t>
      </w:r>
      <w:r w:rsidRPr="00415294">
        <w:rPr>
          <w:rFonts w:asciiTheme="majorHAnsi" w:hAnsiTheme="majorHAnsi" w:cstheme="majorHAnsi"/>
          <w:sz w:val="22"/>
          <w:lang w:val="fr-FR"/>
        </w:rPr>
        <w:t>et inclut l'évacuation de tous les déchets générés.</w:t>
      </w:r>
    </w:p>
    <w:p w14:paraId="70DB72A3" w14:textId="77777777" w:rsidR="0067580C" w:rsidRPr="00415294" w:rsidRDefault="0067580C" w:rsidP="009509B8">
      <w:pPr>
        <w:pStyle w:val="NormalWeb"/>
        <w:numPr>
          <w:ilvl w:val="0"/>
          <w:numId w:val="14"/>
        </w:numPr>
        <w:spacing w:beforeAutospacing="0" w:afterAutospacing="0" w:line="360" w:lineRule="auto"/>
        <w:rPr>
          <w:rFonts w:asciiTheme="majorHAnsi" w:hAnsiTheme="majorHAnsi" w:cstheme="majorHAnsi"/>
          <w:sz w:val="22"/>
          <w:lang w:val="fr-FR"/>
        </w:rPr>
      </w:pPr>
      <w:r w:rsidRPr="00415294">
        <w:rPr>
          <w:rFonts w:asciiTheme="majorHAnsi" w:hAnsiTheme="majorHAnsi" w:cstheme="majorHAnsi"/>
          <w:b/>
          <w:bCs/>
          <w:sz w:val="22"/>
          <w:lang w:val="fr-FR"/>
        </w:rPr>
        <w:t>Tri Sélectif :</w:t>
      </w:r>
      <w:r w:rsidRPr="00415294">
        <w:rPr>
          <w:rFonts w:asciiTheme="majorHAnsi" w:hAnsiTheme="majorHAnsi" w:cstheme="majorHAnsi"/>
          <w:sz w:val="22"/>
          <w:lang w:val="fr-FR"/>
        </w:rPr>
        <w:t xml:space="preserve"> L'Entrepreneur est dans l'obligation de procéder au </w:t>
      </w:r>
      <w:r w:rsidRPr="00415294">
        <w:rPr>
          <w:rFonts w:asciiTheme="majorHAnsi" w:hAnsiTheme="majorHAnsi" w:cstheme="majorHAnsi"/>
          <w:b/>
          <w:bCs/>
          <w:sz w:val="22"/>
          <w:lang w:val="fr-FR"/>
        </w:rPr>
        <w:t>tri des déchets</w:t>
      </w:r>
      <w:r w:rsidRPr="00415294">
        <w:rPr>
          <w:rFonts w:asciiTheme="majorHAnsi" w:hAnsiTheme="majorHAnsi" w:cstheme="majorHAnsi"/>
          <w:sz w:val="22"/>
          <w:lang w:val="fr-FR"/>
        </w:rPr>
        <w:t xml:space="preserve"> sur le site ou dans un centre de tri proche, par catégorie (métaux, PVC/plastiques, gravats, DIB).</w:t>
      </w:r>
    </w:p>
    <w:p w14:paraId="79283BDD" w14:textId="77777777" w:rsidR="00335347" w:rsidRPr="00415294" w:rsidRDefault="0067580C" w:rsidP="00160973">
      <w:pPr>
        <w:pStyle w:val="NormalWeb"/>
        <w:numPr>
          <w:ilvl w:val="0"/>
          <w:numId w:val="14"/>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Filières Agrées :</w:t>
      </w:r>
      <w:r w:rsidRPr="00415294">
        <w:rPr>
          <w:rFonts w:asciiTheme="majorHAnsi" w:hAnsiTheme="majorHAnsi" w:cstheme="majorHAnsi"/>
          <w:sz w:val="22"/>
          <w:lang w:val="fr-FR"/>
        </w:rPr>
        <w:t xml:space="preserve"> L'évacuation des produits de dépose et de démolition devra être réalisée vers des </w:t>
      </w:r>
      <w:r w:rsidRPr="00415294">
        <w:rPr>
          <w:rFonts w:asciiTheme="majorHAnsi" w:hAnsiTheme="majorHAnsi" w:cstheme="majorHAnsi"/>
          <w:b/>
          <w:bCs/>
          <w:sz w:val="22"/>
          <w:lang w:val="fr-FR"/>
        </w:rPr>
        <w:t>centres de traitement et de valorisation agréés</w:t>
      </w:r>
      <w:r w:rsidRPr="00415294">
        <w:rPr>
          <w:rFonts w:asciiTheme="majorHAnsi" w:hAnsiTheme="majorHAnsi" w:cstheme="majorHAnsi"/>
          <w:sz w:val="22"/>
          <w:lang w:val="fr-FR"/>
        </w:rPr>
        <w:t xml:space="preserve"> conformément à la réglementation en vigueur</w:t>
      </w:r>
    </w:p>
    <w:p w14:paraId="33BE912B" w14:textId="1014630A" w:rsidR="0067580C" w:rsidRPr="00415294" w:rsidRDefault="0067580C" w:rsidP="00160973">
      <w:pPr>
        <w:pStyle w:val="NormalWeb"/>
        <w:numPr>
          <w:ilvl w:val="0"/>
          <w:numId w:val="14"/>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lastRenderedPageBreak/>
        <w:t>Traçabilité des Déchets :</w:t>
      </w:r>
      <w:r w:rsidRPr="00415294">
        <w:rPr>
          <w:rFonts w:asciiTheme="majorHAnsi" w:hAnsiTheme="majorHAnsi" w:cstheme="majorHAnsi"/>
          <w:sz w:val="22"/>
          <w:lang w:val="fr-FR"/>
        </w:rPr>
        <w:t xml:space="preserve"> L'Entreprise devra fournir à la Maîtrise d'Œuvre (ou au Maître d'Ouvrage) une copie des </w:t>
      </w:r>
      <w:r w:rsidRPr="00415294">
        <w:rPr>
          <w:rFonts w:asciiTheme="majorHAnsi" w:hAnsiTheme="majorHAnsi" w:cstheme="majorHAnsi"/>
          <w:b/>
          <w:bCs/>
          <w:sz w:val="22"/>
          <w:lang w:val="fr-FR"/>
        </w:rPr>
        <w:t>Bordereaux de Suivi de Déchets (BSD)</w:t>
      </w:r>
      <w:r w:rsidRPr="00415294">
        <w:rPr>
          <w:rFonts w:asciiTheme="majorHAnsi" w:hAnsiTheme="majorHAnsi" w:cstheme="majorHAnsi"/>
          <w:sz w:val="22"/>
          <w:lang w:val="fr-FR"/>
        </w:rPr>
        <w:t xml:space="preserve"> pour justifier de la bonne élimination de tous les matériaux déposés.</w:t>
      </w:r>
    </w:p>
    <w:p w14:paraId="7DECB484" w14:textId="6F8B5096" w:rsidR="00285050" w:rsidRPr="00415294" w:rsidRDefault="00285050" w:rsidP="00285050">
      <w:pPr>
        <w:pStyle w:val="Titre2"/>
        <w:rPr>
          <w:rFonts w:cstheme="majorHAnsi"/>
          <w:lang w:val="fr-FR"/>
        </w:rPr>
      </w:pPr>
      <w:bookmarkStart w:id="25" w:name="_Toc209697984"/>
      <w:r w:rsidRPr="00415294">
        <w:rPr>
          <w:rFonts w:cstheme="majorHAnsi"/>
          <w:lang w:val="fr-FR"/>
        </w:rPr>
        <w:t>4.</w:t>
      </w:r>
      <w:r w:rsidR="00D41AAC" w:rsidRPr="00415294">
        <w:rPr>
          <w:rFonts w:cstheme="majorHAnsi"/>
          <w:lang w:val="fr-FR"/>
        </w:rPr>
        <w:t>3</w:t>
      </w:r>
      <w:r w:rsidRPr="00415294">
        <w:rPr>
          <w:rFonts w:cstheme="majorHAnsi"/>
          <w:lang w:val="fr-FR"/>
        </w:rPr>
        <w:t>. Dossier d'exécution</w:t>
      </w:r>
      <w:bookmarkEnd w:id="25"/>
      <w:r w:rsidRPr="00415294">
        <w:rPr>
          <w:rFonts w:cstheme="majorHAnsi"/>
          <w:lang w:val="fr-FR"/>
        </w:rPr>
        <w:t xml:space="preserve">    </w:t>
      </w:r>
    </w:p>
    <w:p w14:paraId="60E0E11B" w14:textId="676BCC44" w:rsidR="00BC3374" w:rsidRPr="00415294" w:rsidRDefault="001F0208" w:rsidP="00974EE1">
      <w:pPr>
        <w:tabs>
          <w:tab w:val="left" w:pos="7938"/>
        </w:tabs>
        <w:spacing w:before="64" w:line="379" w:lineRule="exact"/>
        <w:ind w:right="1687" w:firstLine="720"/>
        <w:jc w:val="both"/>
        <w:rPr>
          <w:rFonts w:asciiTheme="majorHAnsi" w:hAnsiTheme="majorHAnsi" w:cstheme="majorHAnsi"/>
          <w:color w:val="000000"/>
          <w:lang w:val="fr-FR"/>
        </w:rPr>
      </w:pPr>
      <w:r w:rsidRPr="00415294">
        <w:rPr>
          <w:rFonts w:asciiTheme="majorHAnsi" w:hAnsiTheme="majorHAnsi" w:cstheme="majorHAnsi"/>
          <w:color w:val="000000"/>
          <w:lang w:val="fr-FR"/>
        </w:rPr>
        <w:t xml:space="preserve">Réalisation par le Titulaire du marché de toutes les pièces contractuelles et de tous les documents nécessaires à la réalisation des ouvrages, conformément au CCTP, tels </w:t>
      </w:r>
      <w:r w:rsidR="00CD4265" w:rsidRPr="00415294">
        <w:rPr>
          <w:rFonts w:asciiTheme="majorHAnsi" w:hAnsiTheme="majorHAnsi" w:cstheme="majorHAnsi"/>
          <w:color w:val="000000"/>
          <w:lang w:val="fr-FR"/>
        </w:rPr>
        <w:t>q</w:t>
      </w:r>
      <w:r w:rsidR="006A369E" w:rsidRPr="00415294">
        <w:rPr>
          <w:rFonts w:asciiTheme="majorHAnsi" w:hAnsiTheme="majorHAnsi" w:cstheme="majorHAnsi"/>
          <w:color w:val="000000"/>
          <w:lang w:val="fr-FR"/>
        </w:rPr>
        <w:t>ue</w:t>
      </w:r>
      <w:r w:rsidRPr="00415294">
        <w:rPr>
          <w:rFonts w:asciiTheme="majorHAnsi" w:hAnsiTheme="majorHAnsi" w:cstheme="majorHAnsi"/>
          <w:color w:val="000000"/>
          <w:lang w:val="fr-FR"/>
        </w:rPr>
        <w:t xml:space="preserve"> les plans d'exécution, notes de calculs, études de détail.   </w:t>
      </w:r>
    </w:p>
    <w:p w14:paraId="2E28B71B" w14:textId="6F66DA16" w:rsidR="00BC3374" w:rsidRPr="00415294" w:rsidRDefault="001F0208" w:rsidP="0016210D">
      <w:pPr>
        <w:spacing w:before="102" w:line="360" w:lineRule="auto"/>
        <w:ind w:right="1102" w:firstLine="720"/>
        <w:rPr>
          <w:rFonts w:asciiTheme="majorHAnsi" w:hAnsiTheme="majorHAnsi" w:cstheme="majorHAnsi"/>
          <w:color w:val="000000"/>
          <w:lang w:val="fr-FR"/>
        </w:rPr>
      </w:pPr>
      <w:r w:rsidRPr="00415294">
        <w:rPr>
          <w:rFonts w:asciiTheme="majorHAnsi" w:hAnsiTheme="majorHAnsi" w:cstheme="majorHAnsi"/>
          <w:color w:val="000000"/>
          <w:lang w:val="fr-FR"/>
        </w:rPr>
        <w:t xml:space="preserve">Si le CCAP le prévoit, tout ou partie des documents énumérés ci - dessous ne </w:t>
      </w:r>
      <w:r w:rsidR="006A369E" w:rsidRPr="00415294">
        <w:rPr>
          <w:rFonts w:asciiTheme="majorHAnsi" w:hAnsiTheme="majorHAnsi" w:cstheme="majorHAnsi"/>
          <w:color w:val="000000"/>
          <w:lang w:val="fr-FR"/>
        </w:rPr>
        <w:t>sont soumis</w:t>
      </w:r>
      <w:r w:rsidRPr="00415294">
        <w:rPr>
          <w:rFonts w:asciiTheme="majorHAnsi" w:hAnsiTheme="majorHAnsi" w:cstheme="majorHAnsi"/>
          <w:color w:val="000000"/>
          <w:lang w:val="fr-FR"/>
        </w:rPr>
        <w:t xml:space="preserve"> qu'au visa du Maître d'œuvre.   </w:t>
      </w:r>
    </w:p>
    <w:p w14:paraId="44C1BB5C" w14:textId="77777777" w:rsidR="00BC3374" w:rsidRPr="00415294" w:rsidRDefault="001F0208" w:rsidP="0016210D">
      <w:pPr>
        <w:spacing w:line="360" w:lineRule="auto"/>
        <w:rPr>
          <w:rFonts w:asciiTheme="majorHAnsi" w:hAnsiTheme="majorHAnsi" w:cstheme="majorHAnsi"/>
          <w:color w:val="000000"/>
          <w:lang w:val="fr-FR"/>
        </w:rPr>
      </w:pPr>
      <w:r w:rsidRPr="00415294">
        <w:rPr>
          <w:rFonts w:asciiTheme="majorHAnsi" w:hAnsiTheme="majorHAnsi" w:cstheme="majorHAnsi"/>
          <w:color w:val="000000"/>
          <w:lang w:val="fr-FR"/>
        </w:rPr>
        <w:t xml:space="preserve">La prestation comprend :   </w:t>
      </w:r>
    </w:p>
    <w:p w14:paraId="33722C2F" w14:textId="77777777" w:rsidR="0008148A" w:rsidRPr="00415294" w:rsidRDefault="001F0208" w:rsidP="0008148A">
      <w:pPr>
        <w:pStyle w:val="Paragraphedeliste"/>
        <w:numPr>
          <w:ilvl w:val="0"/>
          <w:numId w:val="9"/>
        </w:numPr>
        <w:spacing w:line="360" w:lineRule="auto"/>
        <w:ind w:left="709"/>
        <w:rPr>
          <w:rFonts w:asciiTheme="majorHAnsi" w:hAnsiTheme="majorHAnsi" w:cstheme="majorHAnsi"/>
          <w:color w:val="000000"/>
          <w:lang w:val="fr-FR"/>
        </w:rPr>
      </w:pPr>
      <w:r w:rsidRPr="00415294">
        <w:rPr>
          <w:rFonts w:asciiTheme="majorHAnsi" w:hAnsiTheme="majorHAnsi" w:cstheme="majorHAnsi"/>
          <w:color w:val="000000"/>
          <w:lang w:val="fr-FR"/>
        </w:rPr>
        <w:t xml:space="preserve">Tous les relevés nécessaires,   </w:t>
      </w:r>
    </w:p>
    <w:p w14:paraId="1D215B08" w14:textId="73779F5A" w:rsidR="0008148A" w:rsidRPr="00415294" w:rsidRDefault="006A369E" w:rsidP="0008148A">
      <w:pPr>
        <w:pStyle w:val="Paragraphedeliste"/>
        <w:numPr>
          <w:ilvl w:val="0"/>
          <w:numId w:val="9"/>
        </w:numPr>
        <w:spacing w:line="360" w:lineRule="auto"/>
        <w:ind w:left="709"/>
        <w:rPr>
          <w:rFonts w:asciiTheme="majorHAnsi" w:hAnsiTheme="majorHAnsi" w:cstheme="majorHAnsi"/>
          <w:color w:val="000000"/>
          <w:lang w:val="fr-FR"/>
        </w:rPr>
      </w:pPr>
      <w:r w:rsidRPr="00415294">
        <w:rPr>
          <w:rFonts w:asciiTheme="majorHAnsi" w:hAnsiTheme="majorHAnsi" w:cstheme="majorHAnsi"/>
          <w:color w:val="000000"/>
          <w:lang w:val="fr-FR"/>
        </w:rPr>
        <w:t>L’établissement</w:t>
      </w:r>
      <w:r w:rsidR="001F0208" w:rsidRPr="00415294">
        <w:rPr>
          <w:rFonts w:asciiTheme="majorHAnsi" w:hAnsiTheme="majorHAnsi" w:cstheme="majorHAnsi"/>
          <w:color w:val="000000"/>
          <w:lang w:val="fr-FR"/>
        </w:rPr>
        <w:t xml:space="preserve">, </w:t>
      </w:r>
      <w:r w:rsidRPr="00415294">
        <w:rPr>
          <w:rFonts w:asciiTheme="majorHAnsi" w:hAnsiTheme="majorHAnsi" w:cstheme="majorHAnsi"/>
          <w:color w:val="000000"/>
          <w:lang w:val="fr-FR"/>
        </w:rPr>
        <w:t>la vérification ou la complétion des calculs de stabilité et de</w:t>
      </w:r>
      <w:r w:rsidR="001F0208" w:rsidRPr="00415294">
        <w:rPr>
          <w:rFonts w:asciiTheme="majorHAnsi" w:hAnsiTheme="majorHAnsi" w:cstheme="majorHAnsi"/>
          <w:color w:val="000000"/>
          <w:lang w:val="fr-FR"/>
        </w:rPr>
        <w:t xml:space="preserve"> </w:t>
      </w:r>
      <w:r w:rsidR="006710AC" w:rsidRPr="00415294">
        <w:rPr>
          <w:rFonts w:asciiTheme="majorHAnsi" w:hAnsiTheme="majorHAnsi" w:cstheme="majorHAnsi"/>
          <w:color w:val="000000"/>
          <w:lang w:val="fr-FR"/>
        </w:rPr>
        <w:t>r</w:t>
      </w:r>
      <w:r w:rsidRPr="00415294">
        <w:rPr>
          <w:rFonts w:asciiTheme="majorHAnsi" w:hAnsiTheme="majorHAnsi" w:cstheme="majorHAnsi"/>
          <w:color w:val="000000"/>
          <w:lang w:val="fr-FR"/>
        </w:rPr>
        <w:t>ésistance</w:t>
      </w:r>
      <w:r w:rsidR="001F0208" w:rsidRPr="00415294">
        <w:rPr>
          <w:rFonts w:asciiTheme="majorHAnsi" w:hAnsiTheme="majorHAnsi" w:cstheme="majorHAnsi"/>
          <w:color w:val="000000"/>
          <w:lang w:val="fr-FR"/>
        </w:rPr>
        <w:t>, suivant le cas</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41E9551B" w14:textId="6576E44D" w:rsidR="00BC3374" w:rsidRPr="00415294" w:rsidRDefault="006A369E" w:rsidP="0008148A">
      <w:pPr>
        <w:pStyle w:val="Paragraphedeliste"/>
        <w:numPr>
          <w:ilvl w:val="0"/>
          <w:numId w:val="10"/>
        </w:numPr>
        <w:spacing w:line="360" w:lineRule="auto"/>
        <w:ind w:left="851" w:hanging="425"/>
        <w:rPr>
          <w:rFonts w:asciiTheme="majorHAnsi" w:hAnsiTheme="majorHAnsi" w:cstheme="majorHAnsi"/>
          <w:color w:val="010302"/>
          <w:lang w:val="fr-FR"/>
        </w:rPr>
      </w:pPr>
      <w:r w:rsidRPr="00415294">
        <w:rPr>
          <w:rFonts w:asciiTheme="majorHAnsi" w:hAnsiTheme="majorHAnsi" w:cstheme="majorHAnsi"/>
          <w:color w:val="000000"/>
          <w:lang w:val="fr-FR"/>
        </w:rPr>
        <w:t>La</w:t>
      </w:r>
      <w:r w:rsidR="001F0208" w:rsidRPr="00415294">
        <w:rPr>
          <w:rFonts w:asciiTheme="majorHAnsi" w:hAnsiTheme="majorHAnsi" w:cstheme="majorHAnsi"/>
          <w:color w:val="000000"/>
          <w:lang w:val="fr-FR"/>
        </w:rPr>
        <w:t xml:space="preserve"> réalisation des plans d'exécution, cotés avec le plus grand soin, distinguant nettement</w:t>
      </w:r>
      <w:r w:rsidR="001F0208" w:rsidRPr="00415294">
        <w:rPr>
          <w:rFonts w:asciiTheme="majorHAnsi" w:hAnsiTheme="majorHAnsi" w:cstheme="majorHAnsi"/>
          <w:lang w:val="fr-FR"/>
        </w:rPr>
        <w:t xml:space="preserve"> </w:t>
      </w:r>
    </w:p>
    <w:p w14:paraId="1A6EF10F" w14:textId="77777777" w:rsidR="0008148A" w:rsidRPr="00415294" w:rsidRDefault="006A369E" w:rsidP="0008148A">
      <w:pPr>
        <w:spacing w:line="360" w:lineRule="auto"/>
        <w:ind w:right="838"/>
        <w:jc w:val="both"/>
        <w:rPr>
          <w:rFonts w:asciiTheme="majorHAnsi" w:hAnsiTheme="majorHAnsi" w:cstheme="majorHAnsi"/>
          <w:color w:val="010302"/>
          <w:lang w:val="fr-FR"/>
        </w:rPr>
      </w:pPr>
      <w:r w:rsidRPr="00415294">
        <w:rPr>
          <w:rFonts w:asciiTheme="majorHAnsi" w:hAnsiTheme="majorHAnsi" w:cstheme="majorHAnsi"/>
          <w:color w:val="000000"/>
          <w:lang w:val="fr-FR"/>
        </w:rPr>
        <w:t>Les</w:t>
      </w:r>
      <w:r w:rsidR="001F0208" w:rsidRPr="00415294">
        <w:rPr>
          <w:rFonts w:asciiTheme="majorHAnsi" w:hAnsiTheme="majorHAnsi" w:cstheme="majorHAnsi"/>
          <w:color w:val="000000"/>
          <w:spacing w:val="27"/>
          <w:lang w:val="fr-FR"/>
        </w:rPr>
        <w:t xml:space="preserve"> </w:t>
      </w:r>
      <w:r w:rsidR="001F0208" w:rsidRPr="00415294">
        <w:rPr>
          <w:rFonts w:asciiTheme="majorHAnsi" w:hAnsiTheme="majorHAnsi" w:cstheme="majorHAnsi"/>
          <w:color w:val="000000"/>
          <w:lang w:val="fr-FR"/>
        </w:rPr>
        <w:t>diverses</w:t>
      </w:r>
      <w:r w:rsidR="001F0208" w:rsidRPr="00415294">
        <w:rPr>
          <w:rFonts w:asciiTheme="majorHAnsi" w:hAnsiTheme="majorHAnsi" w:cstheme="majorHAnsi"/>
          <w:color w:val="000000"/>
          <w:spacing w:val="24"/>
          <w:lang w:val="fr-FR"/>
        </w:rPr>
        <w:t xml:space="preserve"> </w:t>
      </w:r>
      <w:r w:rsidR="001F0208" w:rsidRPr="00415294">
        <w:rPr>
          <w:rFonts w:asciiTheme="majorHAnsi" w:hAnsiTheme="majorHAnsi" w:cstheme="majorHAnsi"/>
          <w:color w:val="000000"/>
          <w:lang w:val="fr-FR"/>
        </w:rPr>
        <w:t>natures</w:t>
      </w:r>
      <w:r w:rsidR="001F0208" w:rsidRPr="00415294">
        <w:rPr>
          <w:rFonts w:asciiTheme="majorHAnsi" w:hAnsiTheme="majorHAnsi" w:cstheme="majorHAnsi"/>
          <w:color w:val="000000"/>
          <w:spacing w:val="27"/>
          <w:lang w:val="fr-FR"/>
        </w:rPr>
        <w:t xml:space="preserve"> </w:t>
      </w:r>
      <w:r w:rsidR="001F0208" w:rsidRPr="00415294">
        <w:rPr>
          <w:rFonts w:asciiTheme="majorHAnsi" w:hAnsiTheme="majorHAnsi" w:cstheme="majorHAnsi"/>
          <w:color w:val="000000"/>
          <w:lang w:val="fr-FR"/>
        </w:rPr>
        <w:t>d'ouvrages</w:t>
      </w:r>
      <w:r w:rsidR="001F0208" w:rsidRPr="00415294">
        <w:rPr>
          <w:rFonts w:asciiTheme="majorHAnsi" w:hAnsiTheme="majorHAnsi" w:cstheme="majorHAnsi"/>
          <w:color w:val="000000"/>
          <w:spacing w:val="24"/>
          <w:lang w:val="fr-FR"/>
        </w:rPr>
        <w:t xml:space="preserve"> </w:t>
      </w:r>
      <w:r w:rsidR="001F0208" w:rsidRPr="00415294">
        <w:rPr>
          <w:rFonts w:asciiTheme="majorHAnsi" w:hAnsiTheme="majorHAnsi" w:cstheme="majorHAnsi"/>
          <w:color w:val="000000"/>
          <w:lang w:val="fr-FR"/>
        </w:rPr>
        <w:t>et</w:t>
      </w:r>
      <w:r w:rsidR="001F0208" w:rsidRPr="00415294">
        <w:rPr>
          <w:rFonts w:asciiTheme="majorHAnsi" w:hAnsiTheme="majorHAnsi" w:cstheme="majorHAnsi"/>
          <w:color w:val="000000"/>
          <w:spacing w:val="27"/>
          <w:lang w:val="fr-FR"/>
        </w:rPr>
        <w:t xml:space="preserve"> </w:t>
      </w:r>
      <w:r w:rsidR="001F0208" w:rsidRPr="00415294">
        <w:rPr>
          <w:rFonts w:asciiTheme="majorHAnsi" w:hAnsiTheme="majorHAnsi" w:cstheme="majorHAnsi"/>
          <w:color w:val="000000"/>
          <w:lang w:val="fr-FR"/>
        </w:rPr>
        <w:t>les</w:t>
      </w:r>
      <w:r w:rsidR="001F0208" w:rsidRPr="00415294">
        <w:rPr>
          <w:rFonts w:asciiTheme="majorHAnsi" w:hAnsiTheme="majorHAnsi" w:cstheme="majorHAnsi"/>
          <w:color w:val="000000"/>
          <w:spacing w:val="31"/>
          <w:lang w:val="fr-FR"/>
        </w:rPr>
        <w:t xml:space="preserve"> </w:t>
      </w:r>
      <w:r w:rsidR="001F0208" w:rsidRPr="00415294">
        <w:rPr>
          <w:rFonts w:asciiTheme="majorHAnsi" w:hAnsiTheme="majorHAnsi" w:cstheme="majorHAnsi"/>
          <w:color w:val="000000"/>
          <w:lang w:val="fr-FR"/>
        </w:rPr>
        <w:t>qualités</w:t>
      </w:r>
      <w:r w:rsidR="001F0208" w:rsidRPr="00415294">
        <w:rPr>
          <w:rFonts w:asciiTheme="majorHAnsi" w:hAnsiTheme="majorHAnsi" w:cstheme="majorHAnsi"/>
          <w:color w:val="000000"/>
          <w:spacing w:val="25"/>
          <w:lang w:val="fr-FR"/>
        </w:rPr>
        <w:t xml:space="preserve"> </w:t>
      </w:r>
      <w:r w:rsidR="001F0208" w:rsidRPr="00415294">
        <w:rPr>
          <w:rFonts w:asciiTheme="majorHAnsi" w:hAnsiTheme="majorHAnsi" w:cstheme="majorHAnsi"/>
          <w:color w:val="000000"/>
          <w:lang w:val="fr-FR"/>
        </w:rPr>
        <w:t>de</w:t>
      </w:r>
      <w:r w:rsidR="001F0208" w:rsidRPr="00415294">
        <w:rPr>
          <w:rFonts w:asciiTheme="majorHAnsi" w:hAnsiTheme="majorHAnsi" w:cstheme="majorHAnsi"/>
          <w:color w:val="000000"/>
          <w:spacing w:val="24"/>
          <w:lang w:val="fr-FR"/>
        </w:rPr>
        <w:t xml:space="preserve"> </w:t>
      </w:r>
      <w:r w:rsidR="001F0208" w:rsidRPr="00415294">
        <w:rPr>
          <w:rFonts w:asciiTheme="majorHAnsi" w:hAnsiTheme="majorHAnsi" w:cstheme="majorHAnsi"/>
          <w:color w:val="000000"/>
          <w:lang w:val="fr-FR"/>
        </w:rPr>
        <w:t>matériaux</w:t>
      </w:r>
      <w:r w:rsidR="001F0208" w:rsidRPr="00415294">
        <w:rPr>
          <w:rFonts w:asciiTheme="majorHAnsi" w:hAnsiTheme="majorHAnsi" w:cstheme="majorHAnsi"/>
          <w:color w:val="000000"/>
          <w:spacing w:val="29"/>
          <w:lang w:val="fr-FR"/>
        </w:rPr>
        <w:t xml:space="preserve"> </w:t>
      </w:r>
      <w:r w:rsidR="001F0208" w:rsidRPr="00415294">
        <w:rPr>
          <w:rFonts w:asciiTheme="majorHAnsi" w:hAnsiTheme="majorHAnsi" w:cstheme="majorHAnsi"/>
          <w:color w:val="000000"/>
          <w:lang w:val="fr-FR"/>
        </w:rPr>
        <w:t>à</w:t>
      </w:r>
      <w:r w:rsidR="001F0208" w:rsidRPr="00415294">
        <w:rPr>
          <w:rFonts w:asciiTheme="majorHAnsi" w:hAnsiTheme="majorHAnsi" w:cstheme="majorHAnsi"/>
          <w:color w:val="000000"/>
          <w:spacing w:val="25"/>
          <w:lang w:val="fr-FR"/>
        </w:rPr>
        <w:t xml:space="preserve"> </w:t>
      </w:r>
      <w:r w:rsidR="001F0208" w:rsidRPr="00415294">
        <w:rPr>
          <w:rFonts w:asciiTheme="majorHAnsi" w:hAnsiTheme="majorHAnsi" w:cstheme="majorHAnsi"/>
          <w:color w:val="000000"/>
          <w:lang w:val="fr-FR"/>
        </w:rPr>
        <w:t>mettre</w:t>
      </w:r>
      <w:r w:rsidR="001F0208" w:rsidRPr="00415294">
        <w:rPr>
          <w:rFonts w:asciiTheme="majorHAnsi" w:hAnsiTheme="majorHAnsi" w:cstheme="majorHAnsi"/>
          <w:color w:val="000000"/>
          <w:spacing w:val="27"/>
          <w:lang w:val="fr-FR"/>
        </w:rPr>
        <w:t xml:space="preserve"> </w:t>
      </w:r>
      <w:r w:rsidR="001F0208" w:rsidRPr="00415294">
        <w:rPr>
          <w:rFonts w:asciiTheme="majorHAnsi" w:hAnsiTheme="majorHAnsi" w:cstheme="majorHAnsi"/>
          <w:color w:val="000000"/>
          <w:lang w:val="fr-FR"/>
        </w:rPr>
        <w:t>en</w:t>
      </w:r>
      <w:r w:rsidR="001F0208" w:rsidRPr="00415294">
        <w:rPr>
          <w:rFonts w:asciiTheme="majorHAnsi" w:hAnsiTheme="majorHAnsi" w:cstheme="majorHAnsi"/>
          <w:color w:val="000000"/>
          <w:spacing w:val="25"/>
          <w:lang w:val="fr-FR"/>
        </w:rPr>
        <w:t xml:space="preserve"> </w:t>
      </w:r>
      <w:r w:rsidR="001F0208" w:rsidRPr="00415294">
        <w:rPr>
          <w:rFonts w:asciiTheme="majorHAnsi" w:hAnsiTheme="majorHAnsi" w:cstheme="majorHAnsi"/>
          <w:color w:val="000000"/>
          <w:lang w:val="fr-FR"/>
        </w:rPr>
        <w:t>œuvre,</w:t>
      </w:r>
      <w:r w:rsidR="001F0208" w:rsidRPr="00415294">
        <w:rPr>
          <w:rFonts w:asciiTheme="majorHAnsi" w:hAnsiTheme="majorHAnsi" w:cstheme="majorHAnsi"/>
          <w:color w:val="000000"/>
          <w:spacing w:val="22"/>
          <w:lang w:val="fr-FR"/>
        </w:rPr>
        <w:t xml:space="preserve"> </w:t>
      </w:r>
      <w:r w:rsidR="001F0208" w:rsidRPr="00415294">
        <w:rPr>
          <w:rFonts w:asciiTheme="majorHAnsi" w:hAnsiTheme="majorHAnsi" w:cstheme="majorHAnsi"/>
          <w:color w:val="000000"/>
          <w:spacing w:val="-10"/>
          <w:lang w:val="fr-FR"/>
        </w:rPr>
        <w:t>les</w:t>
      </w:r>
      <w:r w:rsidR="001F0208" w:rsidRPr="00415294">
        <w:rPr>
          <w:rFonts w:asciiTheme="majorHAnsi" w:hAnsiTheme="majorHAnsi" w:cstheme="majorHAnsi"/>
          <w:lang w:val="fr-FR"/>
        </w:rPr>
        <w:t xml:space="preserve"> </w:t>
      </w:r>
      <w:r w:rsidRPr="00415294">
        <w:rPr>
          <w:rFonts w:asciiTheme="majorHAnsi" w:hAnsiTheme="majorHAnsi" w:cstheme="majorHAnsi"/>
          <w:color w:val="000000"/>
          <w:lang w:val="fr-FR"/>
        </w:rPr>
        <w:t>plans</w:t>
      </w:r>
      <w:r w:rsidRPr="00415294">
        <w:rPr>
          <w:rFonts w:asciiTheme="majorHAnsi" w:hAnsiTheme="majorHAnsi" w:cstheme="majorHAnsi"/>
          <w:color w:val="000000"/>
          <w:spacing w:val="1"/>
          <w:lang w:val="fr-FR"/>
        </w:rPr>
        <w:t xml:space="preserve"> d’atelier et de chantier</w:t>
      </w:r>
      <w:r w:rsidR="001F0208" w:rsidRPr="00415294">
        <w:rPr>
          <w:rFonts w:asciiTheme="majorHAnsi" w:hAnsiTheme="majorHAnsi" w:cstheme="majorHAnsi"/>
          <w:color w:val="000000"/>
          <w:spacing w:val="61"/>
          <w:lang w:val="fr-FR"/>
        </w:rPr>
        <w:t xml:space="preserve"> </w:t>
      </w:r>
      <w:r w:rsidRPr="00415294">
        <w:rPr>
          <w:rFonts w:asciiTheme="majorHAnsi" w:hAnsiTheme="majorHAnsi" w:cstheme="majorHAnsi"/>
          <w:color w:val="000000"/>
          <w:lang w:val="fr-FR"/>
        </w:rPr>
        <w:t>relatifs</w:t>
      </w:r>
      <w:r w:rsidRPr="00415294">
        <w:rPr>
          <w:rFonts w:asciiTheme="majorHAnsi" w:hAnsiTheme="majorHAnsi" w:cstheme="majorHAnsi"/>
          <w:color w:val="000000"/>
          <w:spacing w:val="1"/>
          <w:lang w:val="fr-FR"/>
        </w:rPr>
        <w:t xml:space="preserve"> aux</w:t>
      </w:r>
      <w:r w:rsidRPr="00415294">
        <w:rPr>
          <w:rFonts w:asciiTheme="majorHAnsi" w:hAnsiTheme="majorHAnsi" w:cstheme="majorHAnsi"/>
          <w:color w:val="000000"/>
          <w:lang w:val="fr-FR"/>
        </w:rPr>
        <w:t xml:space="preserve"> méthodes</w:t>
      </w:r>
      <w:r w:rsidRPr="00415294">
        <w:rPr>
          <w:rFonts w:asciiTheme="majorHAnsi" w:hAnsiTheme="majorHAnsi" w:cstheme="majorHAnsi"/>
          <w:color w:val="000000"/>
          <w:spacing w:val="1"/>
          <w:lang w:val="fr-FR"/>
        </w:rPr>
        <w:t xml:space="preserve"> de réalisation</w:t>
      </w:r>
      <w:r w:rsidR="001F0208" w:rsidRPr="00415294">
        <w:rPr>
          <w:rFonts w:asciiTheme="majorHAnsi" w:hAnsiTheme="majorHAnsi" w:cstheme="majorHAnsi"/>
          <w:color w:val="000000"/>
          <w:lang w:val="fr-FR"/>
        </w:rPr>
        <w:t>,</w:t>
      </w:r>
      <w:r w:rsidR="001F0208" w:rsidRPr="00415294">
        <w:rPr>
          <w:rFonts w:asciiTheme="majorHAnsi" w:hAnsiTheme="majorHAnsi" w:cstheme="majorHAnsi"/>
          <w:color w:val="000000"/>
          <w:spacing w:val="61"/>
          <w:lang w:val="fr-FR"/>
        </w:rPr>
        <w:t xml:space="preserve"> </w:t>
      </w:r>
      <w:r w:rsidRPr="00415294">
        <w:rPr>
          <w:rFonts w:asciiTheme="majorHAnsi" w:hAnsiTheme="majorHAnsi" w:cstheme="majorHAnsi"/>
          <w:color w:val="000000"/>
          <w:lang w:val="fr-FR"/>
        </w:rPr>
        <w:t>aux</w:t>
      </w:r>
      <w:r w:rsidRPr="00415294">
        <w:rPr>
          <w:rFonts w:asciiTheme="majorHAnsi" w:hAnsiTheme="majorHAnsi" w:cstheme="majorHAnsi"/>
          <w:color w:val="000000"/>
          <w:spacing w:val="1"/>
          <w:lang w:val="fr-FR"/>
        </w:rPr>
        <w:t xml:space="preserve"> ouvrages</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 xml:space="preserve">provisoires et aux moyens de chantier, </w:t>
      </w:r>
      <w:r w:rsidR="001F0208" w:rsidRPr="00415294">
        <w:rPr>
          <w:rFonts w:asciiTheme="majorHAnsi" w:hAnsiTheme="majorHAnsi" w:cstheme="majorHAnsi"/>
          <w:color w:val="010302"/>
          <w:lang w:val="fr-FR"/>
        </w:rPr>
        <w:t xml:space="preserve">  </w:t>
      </w:r>
    </w:p>
    <w:p w14:paraId="68A07FD3" w14:textId="0C7DA050" w:rsidR="0008148A" w:rsidRPr="00415294" w:rsidRDefault="006A369E" w:rsidP="0008148A">
      <w:pPr>
        <w:pStyle w:val="Paragraphedeliste"/>
        <w:numPr>
          <w:ilvl w:val="0"/>
          <w:numId w:val="10"/>
        </w:numPr>
        <w:spacing w:line="360" w:lineRule="auto"/>
        <w:ind w:left="709" w:right="838"/>
        <w:jc w:val="both"/>
        <w:rPr>
          <w:rFonts w:asciiTheme="majorHAnsi" w:hAnsiTheme="majorHAnsi" w:cstheme="majorHAnsi"/>
          <w:color w:val="010302"/>
          <w:lang w:val="fr-FR"/>
        </w:rPr>
      </w:pPr>
      <w:r w:rsidRPr="00415294">
        <w:rPr>
          <w:rFonts w:asciiTheme="majorHAnsi" w:hAnsiTheme="majorHAnsi" w:cstheme="majorHAnsi"/>
          <w:color w:val="000000"/>
          <w:lang w:val="fr-FR"/>
        </w:rPr>
        <w:t>La</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définition</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complète,</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en</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conformité</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avec</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les</w:t>
      </w:r>
      <w:r w:rsidR="001F0208" w:rsidRPr="00415294">
        <w:rPr>
          <w:rFonts w:asciiTheme="majorHAnsi" w:hAnsiTheme="majorHAnsi" w:cstheme="majorHAnsi"/>
          <w:color w:val="000000"/>
          <w:spacing w:val="47"/>
          <w:lang w:val="fr-FR"/>
        </w:rPr>
        <w:t xml:space="preserve"> </w:t>
      </w:r>
      <w:r w:rsidR="001F0208" w:rsidRPr="00415294">
        <w:rPr>
          <w:rFonts w:asciiTheme="majorHAnsi" w:hAnsiTheme="majorHAnsi" w:cstheme="majorHAnsi"/>
          <w:color w:val="000000"/>
          <w:lang w:val="fr-FR"/>
        </w:rPr>
        <w:t>spécifications</w:t>
      </w:r>
      <w:r w:rsidR="001F0208" w:rsidRPr="00415294">
        <w:rPr>
          <w:rFonts w:asciiTheme="majorHAnsi" w:hAnsiTheme="majorHAnsi" w:cstheme="majorHAnsi"/>
          <w:color w:val="000000"/>
          <w:spacing w:val="44"/>
          <w:lang w:val="fr-FR"/>
        </w:rPr>
        <w:t xml:space="preserve"> </w:t>
      </w:r>
      <w:r w:rsidR="001F0208" w:rsidRPr="00415294">
        <w:rPr>
          <w:rFonts w:asciiTheme="majorHAnsi" w:hAnsiTheme="majorHAnsi" w:cstheme="majorHAnsi"/>
          <w:color w:val="000000"/>
          <w:lang w:val="fr-FR"/>
        </w:rPr>
        <w:t>techniques</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figurant</w:t>
      </w:r>
      <w:r w:rsidR="001F0208" w:rsidRPr="00415294">
        <w:rPr>
          <w:rFonts w:asciiTheme="majorHAnsi" w:hAnsiTheme="majorHAnsi" w:cstheme="majorHAnsi"/>
          <w:color w:val="000000"/>
          <w:spacing w:val="46"/>
          <w:lang w:val="fr-FR"/>
        </w:rPr>
        <w:t xml:space="preserve"> </w:t>
      </w:r>
      <w:r w:rsidR="001F0208" w:rsidRPr="00415294">
        <w:rPr>
          <w:rFonts w:asciiTheme="majorHAnsi" w:hAnsiTheme="majorHAnsi" w:cstheme="majorHAnsi"/>
          <w:color w:val="000000"/>
          <w:lang w:val="fr-FR"/>
        </w:rPr>
        <w:t>au</w:t>
      </w:r>
      <w:r w:rsidR="00C64627" w:rsidRPr="00415294">
        <w:rPr>
          <w:rFonts w:asciiTheme="majorHAnsi" w:hAnsiTheme="majorHAnsi" w:cstheme="majorHAnsi"/>
          <w:lang w:val="fr-FR"/>
        </w:rPr>
        <w:t xml:space="preserve"> </w:t>
      </w:r>
      <w:r w:rsidR="001F0208" w:rsidRPr="00415294">
        <w:rPr>
          <w:rFonts w:asciiTheme="majorHAnsi" w:hAnsiTheme="majorHAnsi" w:cstheme="majorHAnsi"/>
          <w:color w:val="000000"/>
          <w:spacing w:val="-2"/>
          <w:lang w:val="fr-FR"/>
        </w:rPr>
        <w:t>marché,</w:t>
      </w:r>
      <w:r w:rsidR="006710AC" w:rsidRPr="00415294">
        <w:rPr>
          <w:rFonts w:asciiTheme="majorHAnsi" w:hAnsiTheme="majorHAnsi" w:cstheme="majorHAnsi"/>
          <w:color w:val="000000"/>
          <w:spacing w:val="-2"/>
          <w:lang w:val="fr-FR"/>
        </w:rPr>
        <w:t xml:space="preserve"> </w:t>
      </w:r>
      <w:r w:rsidR="001F0208" w:rsidRPr="00415294">
        <w:rPr>
          <w:rFonts w:asciiTheme="majorHAnsi" w:hAnsiTheme="majorHAnsi" w:cstheme="majorHAnsi"/>
          <w:color w:val="000000"/>
          <w:spacing w:val="-2"/>
          <w:lang w:val="fr-FR"/>
        </w:rPr>
        <w:t>des formes des ouvrages, de la nature des parements, des formes des pièces</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dans tous les éléments et assemblages, des armatures et de leur disposition</w:t>
      </w:r>
      <w:r w:rsidR="001F0208" w:rsidRPr="00415294">
        <w:rPr>
          <w:rFonts w:asciiTheme="majorHAnsi" w:hAnsiTheme="majorHAnsi" w:cstheme="majorHAnsi"/>
          <w:color w:val="000000"/>
          <w:spacing w:val="29"/>
          <w:lang w:val="fr-FR"/>
        </w:rPr>
        <w:t xml:space="preserve">, </w:t>
      </w:r>
      <w:r w:rsidR="001F0208" w:rsidRPr="00415294">
        <w:rPr>
          <w:rFonts w:asciiTheme="majorHAnsi" w:hAnsiTheme="majorHAnsi" w:cstheme="majorHAnsi"/>
          <w:color w:val="010302"/>
          <w:lang w:val="fr-FR"/>
        </w:rPr>
        <w:t xml:space="preserve">  </w:t>
      </w:r>
    </w:p>
    <w:p w14:paraId="461D7572" w14:textId="2B30A630" w:rsidR="0008148A" w:rsidRPr="00415294" w:rsidRDefault="006A369E" w:rsidP="00C64627">
      <w:pPr>
        <w:pStyle w:val="Paragraphedeliste"/>
        <w:numPr>
          <w:ilvl w:val="0"/>
          <w:numId w:val="10"/>
        </w:numPr>
        <w:spacing w:line="360" w:lineRule="auto"/>
        <w:ind w:left="709" w:right="838"/>
        <w:rPr>
          <w:rFonts w:asciiTheme="majorHAnsi" w:hAnsiTheme="majorHAnsi" w:cstheme="majorHAnsi"/>
          <w:color w:val="010302"/>
          <w:lang w:val="fr-FR"/>
        </w:rPr>
      </w:pPr>
      <w:r w:rsidRPr="00415294">
        <w:rPr>
          <w:rFonts w:asciiTheme="majorHAnsi" w:hAnsiTheme="majorHAnsi" w:cstheme="majorHAnsi"/>
          <w:color w:val="000000"/>
          <w:lang w:val="fr-FR"/>
        </w:rPr>
        <w:t>La</w:t>
      </w:r>
      <w:r w:rsidR="001F0208" w:rsidRPr="00415294">
        <w:rPr>
          <w:rFonts w:asciiTheme="majorHAnsi" w:hAnsiTheme="majorHAnsi" w:cstheme="majorHAnsi"/>
          <w:color w:val="000000"/>
          <w:spacing w:val="31"/>
          <w:lang w:val="fr-FR"/>
        </w:rPr>
        <w:t xml:space="preserve"> </w:t>
      </w:r>
      <w:r w:rsidR="001F0208" w:rsidRPr="00415294">
        <w:rPr>
          <w:rFonts w:asciiTheme="majorHAnsi" w:hAnsiTheme="majorHAnsi" w:cstheme="majorHAnsi"/>
          <w:color w:val="000000"/>
          <w:lang w:val="fr-FR"/>
        </w:rPr>
        <w:t>réalisation</w:t>
      </w:r>
      <w:r w:rsidR="00C64627"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d'un</w:t>
      </w:r>
      <w:r w:rsidR="00C64627"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dossier</w:t>
      </w:r>
      <w:r w:rsidR="00C64627"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relatif</w:t>
      </w:r>
      <w:r w:rsidR="00C64627"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aux</w:t>
      </w:r>
      <w:r w:rsidR="00C64627"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spécifications</w:t>
      </w:r>
      <w:r w:rsidR="00C64627"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techniques</w:t>
      </w:r>
      <w:r w:rsidR="00C64627" w:rsidRPr="00415294">
        <w:rPr>
          <w:rFonts w:asciiTheme="majorHAnsi" w:hAnsiTheme="majorHAnsi" w:cstheme="majorHAnsi"/>
          <w:color w:val="000000"/>
          <w:lang w:val="fr-FR"/>
        </w:rPr>
        <w:t xml:space="preserve"> </w:t>
      </w:r>
      <w:r w:rsidRPr="00415294">
        <w:rPr>
          <w:rFonts w:asciiTheme="majorHAnsi" w:hAnsiTheme="majorHAnsi" w:cstheme="majorHAnsi"/>
          <w:color w:val="000000"/>
          <w:lang w:val="fr-FR"/>
        </w:rPr>
        <w:t>de</w:t>
      </w:r>
      <w:r w:rsidRPr="00415294">
        <w:rPr>
          <w:rFonts w:asciiTheme="majorHAnsi" w:hAnsiTheme="majorHAnsi" w:cstheme="majorHAnsi"/>
          <w:color w:val="000000"/>
          <w:spacing w:val="20"/>
          <w:lang w:val="fr-FR"/>
        </w:rPr>
        <w:t>s matériaux</w:t>
      </w:r>
      <w:r w:rsidR="001F0208" w:rsidRPr="00415294">
        <w:rPr>
          <w:rFonts w:asciiTheme="majorHAnsi" w:hAnsiTheme="majorHAnsi" w:cstheme="majorHAnsi"/>
          <w:lang w:val="fr-FR"/>
        </w:rPr>
        <w:t xml:space="preserve"> </w:t>
      </w:r>
      <w:r w:rsidR="00C64627" w:rsidRPr="00415294">
        <w:rPr>
          <w:rFonts w:asciiTheme="majorHAnsi" w:hAnsiTheme="majorHAnsi" w:cstheme="majorHAnsi"/>
          <w:lang w:val="fr-FR"/>
        </w:rPr>
        <w:t>e</w:t>
      </w:r>
      <w:r w:rsidRPr="00415294">
        <w:rPr>
          <w:rFonts w:asciiTheme="majorHAnsi" w:hAnsiTheme="majorHAnsi" w:cstheme="majorHAnsi"/>
          <w:color w:val="000000"/>
          <w:lang w:val="fr-FR"/>
        </w:rPr>
        <w:t>mployés</w:t>
      </w:r>
      <w:r w:rsidR="001F0208" w:rsidRPr="00415294">
        <w:rPr>
          <w:rFonts w:asciiTheme="majorHAnsi" w:hAnsiTheme="majorHAnsi" w:cstheme="majorHAnsi"/>
          <w:color w:val="000000"/>
          <w:spacing w:val="29"/>
          <w:lang w:val="fr-FR"/>
        </w:rPr>
        <w:t xml:space="preserve">, </w:t>
      </w:r>
      <w:r w:rsidR="001F0208" w:rsidRPr="00415294">
        <w:rPr>
          <w:rFonts w:asciiTheme="majorHAnsi" w:hAnsiTheme="majorHAnsi" w:cstheme="majorHAnsi"/>
          <w:color w:val="010302"/>
          <w:lang w:val="fr-FR"/>
        </w:rPr>
        <w:t xml:space="preserve">  </w:t>
      </w:r>
    </w:p>
    <w:p w14:paraId="78D4212F" w14:textId="77777777" w:rsidR="0008148A" w:rsidRPr="00415294" w:rsidRDefault="001F0208" w:rsidP="0008148A">
      <w:pPr>
        <w:pStyle w:val="Paragraphedeliste"/>
        <w:numPr>
          <w:ilvl w:val="0"/>
          <w:numId w:val="10"/>
        </w:numPr>
        <w:spacing w:before="20" w:line="360" w:lineRule="auto"/>
        <w:ind w:left="709" w:hanging="425"/>
        <w:rPr>
          <w:rFonts w:asciiTheme="majorHAnsi" w:hAnsiTheme="majorHAnsi" w:cstheme="majorHAnsi"/>
          <w:color w:val="010302"/>
          <w:lang w:val="fr-FR"/>
        </w:rPr>
      </w:pPr>
      <w:r w:rsidRPr="00415294">
        <w:rPr>
          <w:rFonts w:asciiTheme="majorHAnsi" w:hAnsiTheme="majorHAnsi" w:cstheme="majorHAnsi"/>
          <w:color w:val="000000"/>
          <w:lang w:val="fr-FR"/>
        </w:rPr>
        <w:t xml:space="preserve">La réalisation d'un devis quantitatif détaillé,  </w:t>
      </w:r>
      <w:r w:rsidRPr="00415294">
        <w:rPr>
          <w:rFonts w:asciiTheme="majorHAnsi" w:hAnsiTheme="majorHAnsi" w:cstheme="majorHAnsi"/>
          <w:color w:val="010302"/>
          <w:lang w:val="fr-FR"/>
        </w:rPr>
        <w:t xml:space="preserve">  </w:t>
      </w:r>
    </w:p>
    <w:p w14:paraId="303B1165" w14:textId="77777777" w:rsidR="0008148A" w:rsidRPr="00415294" w:rsidRDefault="001F0208" w:rsidP="0008148A">
      <w:pPr>
        <w:pStyle w:val="Paragraphedeliste"/>
        <w:numPr>
          <w:ilvl w:val="0"/>
          <w:numId w:val="10"/>
        </w:numPr>
        <w:spacing w:before="20" w:line="360" w:lineRule="auto"/>
        <w:ind w:left="709" w:hanging="425"/>
        <w:rPr>
          <w:rFonts w:asciiTheme="majorHAnsi" w:hAnsiTheme="majorHAnsi" w:cstheme="majorHAnsi"/>
          <w:color w:val="010302"/>
          <w:lang w:val="fr-FR"/>
        </w:rPr>
      </w:pPr>
      <w:r w:rsidRPr="00415294">
        <w:rPr>
          <w:rFonts w:asciiTheme="majorHAnsi" w:hAnsiTheme="majorHAnsi" w:cstheme="majorHAnsi"/>
          <w:color w:val="000000"/>
          <w:lang w:val="fr-FR"/>
        </w:rPr>
        <w:t xml:space="preserve">L’établissement du planning détaillé des activités nécessaires à la réalisation de tous </w:t>
      </w:r>
      <w:r w:rsidRPr="00415294">
        <w:rPr>
          <w:rFonts w:asciiTheme="majorHAnsi" w:hAnsiTheme="majorHAnsi" w:cstheme="majorHAnsi"/>
          <w:color w:val="010302"/>
          <w:lang w:val="fr-FR"/>
        </w:rPr>
        <w:t xml:space="preserve">  </w:t>
      </w:r>
    </w:p>
    <w:p w14:paraId="568D5549" w14:textId="2F0D6727" w:rsidR="00BC3374" w:rsidRPr="00415294" w:rsidRDefault="001F0208" w:rsidP="0008148A">
      <w:pPr>
        <w:pStyle w:val="Paragraphedeliste"/>
        <w:numPr>
          <w:ilvl w:val="0"/>
          <w:numId w:val="10"/>
        </w:numPr>
        <w:spacing w:before="20" w:line="360" w:lineRule="auto"/>
        <w:ind w:left="709" w:hanging="425"/>
        <w:rPr>
          <w:rFonts w:asciiTheme="majorHAnsi" w:hAnsiTheme="majorHAnsi" w:cstheme="majorHAnsi"/>
          <w:color w:val="010302"/>
          <w:lang w:val="fr-FR"/>
        </w:rPr>
      </w:pPr>
      <w:r w:rsidRPr="00415294">
        <w:rPr>
          <w:rFonts w:asciiTheme="majorHAnsi" w:hAnsiTheme="majorHAnsi" w:cstheme="majorHAnsi"/>
          <w:color w:val="000000"/>
          <w:lang w:val="fr-FR"/>
        </w:rPr>
        <w:t>Les ouvrages et de toutes les prestations prévues au marché</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32CCD616" w14:textId="77777777" w:rsidR="00BC3374" w:rsidRPr="00415294" w:rsidRDefault="001F0208" w:rsidP="0008148A">
      <w:pPr>
        <w:spacing w:line="360" w:lineRule="auto"/>
        <w:ind w:right="841" w:firstLine="709"/>
        <w:rPr>
          <w:rFonts w:asciiTheme="majorHAnsi" w:hAnsiTheme="majorHAnsi" w:cstheme="majorHAnsi"/>
          <w:color w:val="010302"/>
          <w:lang w:val="fr-FR"/>
        </w:rPr>
      </w:pPr>
      <w:r w:rsidRPr="00415294">
        <w:rPr>
          <w:rFonts w:asciiTheme="majorHAnsi" w:hAnsiTheme="majorHAnsi" w:cstheme="majorHAnsi"/>
          <w:color w:val="000000"/>
          <w:lang w:val="fr-FR"/>
        </w:rPr>
        <w:t>Ces travaux seront en liens direct avec les travaux des autres lots.  Un point précis sera fait en</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début de chantier afin de confronter les plans d’exécutions. </w:t>
      </w:r>
      <w:r w:rsidRPr="00415294">
        <w:rPr>
          <w:rFonts w:asciiTheme="majorHAnsi" w:hAnsiTheme="majorHAnsi" w:cstheme="majorHAnsi"/>
          <w:color w:val="010302"/>
          <w:lang w:val="fr-FR"/>
        </w:rPr>
        <w:t xml:space="preserve">  </w:t>
      </w:r>
    </w:p>
    <w:p w14:paraId="1A632AAF" w14:textId="26DD3461" w:rsidR="00BC3374" w:rsidRPr="00415294" w:rsidRDefault="001F0208" w:rsidP="00CC48A9">
      <w:pPr>
        <w:pStyle w:val="Titre3"/>
        <w:rPr>
          <w:rFonts w:asciiTheme="majorHAnsi" w:hAnsiTheme="majorHAnsi" w:cstheme="majorHAnsi" w:hint="default"/>
          <w:lang w:val="fr-FR"/>
        </w:rPr>
      </w:pPr>
      <w:bookmarkStart w:id="26" w:name="_Toc209697985"/>
      <w:r w:rsidRPr="00415294">
        <w:rPr>
          <w:rFonts w:asciiTheme="majorHAnsi" w:hAnsiTheme="majorHAnsi" w:cstheme="majorHAnsi" w:hint="default"/>
          <w:lang w:val="fr-FR"/>
        </w:rPr>
        <w:t>4.2.1. Documents de détails et d’exécution</w:t>
      </w:r>
      <w:bookmarkEnd w:id="26"/>
      <w:r w:rsidRPr="00415294">
        <w:rPr>
          <w:rFonts w:asciiTheme="majorHAnsi" w:hAnsiTheme="majorHAnsi" w:cstheme="majorHAnsi" w:hint="default"/>
          <w:lang w:val="fr-FR"/>
        </w:rPr>
        <w:t xml:space="preserve">    </w:t>
      </w:r>
    </w:p>
    <w:p w14:paraId="69694D52" w14:textId="77777777" w:rsidR="00BC3374" w:rsidRPr="00415294" w:rsidRDefault="001F0208" w:rsidP="0015734A">
      <w:pPr>
        <w:spacing w:line="360" w:lineRule="auto"/>
        <w:ind w:firstLine="720"/>
        <w:rPr>
          <w:rFonts w:asciiTheme="majorHAnsi" w:hAnsiTheme="majorHAnsi" w:cstheme="majorHAnsi"/>
          <w:color w:val="010302"/>
          <w:lang w:val="fr-FR"/>
        </w:rPr>
      </w:pPr>
      <w:r w:rsidRPr="00415294">
        <w:rPr>
          <w:rFonts w:asciiTheme="majorHAnsi" w:hAnsiTheme="majorHAnsi" w:cstheme="majorHAnsi"/>
          <w:color w:val="000000"/>
          <w:lang w:val="fr-FR"/>
        </w:rPr>
        <w:t>Seront</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à</w:t>
      </w:r>
      <w:r w:rsidRPr="00415294">
        <w:rPr>
          <w:rFonts w:asciiTheme="majorHAnsi" w:hAnsiTheme="majorHAnsi" w:cstheme="majorHAnsi"/>
          <w:color w:val="000000"/>
          <w:spacing w:val="37"/>
          <w:lang w:val="fr-FR"/>
        </w:rPr>
        <w:t xml:space="preserve"> </w:t>
      </w:r>
      <w:r w:rsidRPr="00415294">
        <w:rPr>
          <w:rFonts w:asciiTheme="majorHAnsi" w:hAnsiTheme="majorHAnsi" w:cstheme="majorHAnsi"/>
          <w:color w:val="000000"/>
          <w:lang w:val="fr-FR"/>
        </w:rPr>
        <w:t>la</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charge</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du</w:t>
      </w:r>
      <w:r w:rsidRPr="00415294">
        <w:rPr>
          <w:rFonts w:asciiTheme="majorHAnsi" w:hAnsiTheme="majorHAnsi" w:cstheme="majorHAnsi"/>
          <w:color w:val="000000"/>
          <w:spacing w:val="35"/>
          <w:lang w:val="fr-FR"/>
        </w:rPr>
        <w:t xml:space="preserve"> </w:t>
      </w:r>
      <w:r w:rsidRPr="00415294">
        <w:rPr>
          <w:rFonts w:asciiTheme="majorHAnsi" w:hAnsiTheme="majorHAnsi" w:cstheme="majorHAnsi"/>
          <w:color w:val="000000"/>
          <w:lang w:val="fr-FR"/>
        </w:rPr>
        <w:t>présent</w:t>
      </w:r>
      <w:r w:rsidRPr="00415294">
        <w:rPr>
          <w:rFonts w:asciiTheme="majorHAnsi" w:hAnsiTheme="majorHAnsi" w:cstheme="majorHAnsi"/>
          <w:color w:val="000000"/>
          <w:spacing w:val="37"/>
          <w:lang w:val="fr-FR"/>
        </w:rPr>
        <w:t xml:space="preserve"> </w:t>
      </w:r>
      <w:r w:rsidRPr="00415294">
        <w:rPr>
          <w:rFonts w:asciiTheme="majorHAnsi" w:hAnsiTheme="majorHAnsi" w:cstheme="majorHAnsi"/>
          <w:color w:val="000000"/>
          <w:lang w:val="fr-FR"/>
        </w:rPr>
        <w:t>lot,</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y</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compris</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la</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diffusion</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et</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la</w:t>
      </w:r>
      <w:r w:rsidRPr="00415294">
        <w:rPr>
          <w:rFonts w:asciiTheme="majorHAnsi" w:hAnsiTheme="majorHAnsi" w:cstheme="majorHAnsi"/>
          <w:color w:val="000000"/>
          <w:spacing w:val="36"/>
          <w:lang w:val="fr-FR"/>
        </w:rPr>
        <w:t xml:space="preserve"> </w:t>
      </w:r>
      <w:r w:rsidRPr="00415294">
        <w:rPr>
          <w:rFonts w:asciiTheme="majorHAnsi" w:hAnsiTheme="majorHAnsi" w:cstheme="majorHAnsi"/>
          <w:color w:val="000000"/>
          <w:lang w:val="fr-FR"/>
        </w:rPr>
        <w:t>validation</w:t>
      </w:r>
      <w:r w:rsidRPr="00415294">
        <w:rPr>
          <w:rFonts w:asciiTheme="majorHAnsi" w:hAnsiTheme="majorHAnsi" w:cstheme="majorHAnsi"/>
          <w:color w:val="000000"/>
          <w:spacing w:val="39"/>
          <w:lang w:val="fr-FR"/>
        </w:rPr>
        <w:t xml:space="preserve"> </w:t>
      </w:r>
      <w:r w:rsidRPr="00415294">
        <w:rPr>
          <w:rFonts w:asciiTheme="majorHAnsi" w:hAnsiTheme="majorHAnsi" w:cstheme="majorHAnsi"/>
          <w:color w:val="000000"/>
          <w:lang w:val="fr-FR"/>
        </w:rPr>
        <w:t>auprès</w:t>
      </w:r>
      <w:r w:rsidRPr="00415294">
        <w:rPr>
          <w:rFonts w:asciiTheme="majorHAnsi" w:hAnsiTheme="majorHAnsi" w:cstheme="majorHAnsi"/>
          <w:color w:val="000000"/>
          <w:spacing w:val="35"/>
          <w:lang w:val="fr-FR"/>
        </w:rPr>
        <w:t xml:space="preserve"> </w:t>
      </w:r>
      <w:r w:rsidRPr="00415294">
        <w:rPr>
          <w:rFonts w:asciiTheme="majorHAnsi" w:hAnsiTheme="majorHAnsi" w:cstheme="majorHAnsi"/>
          <w:color w:val="000000"/>
          <w:lang w:val="fr-FR"/>
        </w:rPr>
        <w:t>du</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spacing w:val="-5"/>
          <w:lang w:val="fr-FR"/>
        </w:rPr>
        <w:t>maitre</w:t>
      </w:r>
      <w:r w:rsidRPr="00415294">
        <w:rPr>
          <w:rFonts w:asciiTheme="majorHAnsi" w:hAnsiTheme="majorHAnsi" w:cstheme="majorHAnsi"/>
          <w:lang w:val="fr-FR"/>
        </w:rPr>
        <w:t xml:space="preserve"> </w:t>
      </w:r>
    </w:p>
    <w:p w14:paraId="07C82327" w14:textId="7F8889A3" w:rsidR="00BC3374" w:rsidRPr="00415294" w:rsidRDefault="006A369E" w:rsidP="004D20B3">
      <w:pPr>
        <w:spacing w:line="360" w:lineRule="auto"/>
        <w:ind w:right="841"/>
        <w:rPr>
          <w:rFonts w:asciiTheme="majorHAnsi" w:hAnsiTheme="majorHAnsi" w:cstheme="majorHAnsi"/>
          <w:color w:val="010302"/>
          <w:lang w:val="fr-FR"/>
        </w:rPr>
      </w:pPr>
      <w:r w:rsidRPr="00415294">
        <w:rPr>
          <w:rFonts w:asciiTheme="majorHAnsi" w:hAnsiTheme="majorHAnsi" w:cstheme="majorHAnsi"/>
          <w:color w:val="000000"/>
          <w:lang w:val="fr-FR"/>
        </w:rPr>
        <w:t>D’œuvre</w:t>
      </w:r>
      <w:r w:rsidR="001F0208" w:rsidRPr="00415294">
        <w:rPr>
          <w:rFonts w:asciiTheme="majorHAnsi" w:hAnsiTheme="majorHAnsi" w:cstheme="majorHAnsi"/>
          <w:color w:val="000000"/>
          <w:lang w:val="fr-FR"/>
        </w:rPr>
        <w:t xml:space="preserve"> et de la maitrise d’ouvrage </w:t>
      </w:r>
      <w:r w:rsidR="001F0208" w:rsidRPr="00415294">
        <w:rPr>
          <w:rFonts w:asciiTheme="majorHAnsi" w:hAnsiTheme="majorHAnsi" w:cstheme="majorHAnsi"/>
          <w:color w:val="000000"/>
          <w:spacing w:val="-3"/>
          <w:lang w:val="fr-FR"/>
        </w:rPr>
        <w:t>ainsi qu’à la production en nombre suffisant des documents</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validés et la diffusion à tous les organismes concernés</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23F932E9" w14:textId="6EB227EB" w:rsidR="00BC3374" w:rsidRPr="00415294" w:rsidRDefault="001F0208" w:rsidP="004D20B3">
      <w:pPr>
        <w:spacing w:before="149" w:line="360" w:lineRule="auto"/>
        <w:ind w:right="841" w:firstLine="720"/>
        <w:rPr>
          <w:rFonts w:asciiTheme="majorHAnsi" w:hAnsiTheme="majorHAnsi" w:cstheme="majorHAnsi"/>
          <w:color w:val="010302"/>
          <w:lang w:val="fr-FR"/>
        </w:rPr>
      </w:pPr>
      <w:r w:rsidRPr="00415294">
        <w:rPr>
          <w:rFonts w:asciiTheme="majorHAnsi" w:hAnsiTheme="majorHAnsi" w:cstheme="majorHAnsi"/>
          <w:color w:val="000000"/>
          <w:lang w:val="fr-FR"/>
        </w:rPr>
        <w:t>L'ensemble</w:t>
      </w:r>
      <w:r w:rsidRPr="00415294">
        <w:rPr>
          <w:rFonts w:asciiTheme="majorHAnsi" w:hAnsiTheme="majorHAnsi" w:cstheme="majorHAnsi"/>
          <w:color w:val="000000"/>
          <w:spacing w:val="41"/>
          <w:lang w:val="fr-FR"/>
        </w:rPr>
        <w:t xml:space="preserve"> </w:t>
      </w:r>
      <w:r w:rsidRPr="00415294">
        <w:rPr>
          <w:rFonts w:asciiTheme="majorHAnsi" w:hAnsiTheme="majorHAnsi" w:cstheme="majorHAnsi"/>
          <w:color w:val="000000"/>
          <w:lang w:val="fr-FR"/>
        </w:rPr>
        <w:t>des</w:t>
      </w:r>
      <w:r w:rsidRPr="00415294">
        <w:rPr>
          <w:rFonts w:asciiTheme="majorHAnsi" w:hAnsiTheme="majorHAnsi" w:cstheme="majorHAnsi"/>
          <w:color w:val="000000"/>
          <w:spacing w:val="41"/>
          <w:lang w:val="fr-FR"/>
        </w:rPr>
        <w:t xml:space="preserve"> </w:t>
      </w:r>
      <w:r w:rsidRPr="00415294">
        <w:rPr>
          <w:rFonts w:asciiTheme="majorHAnsi" w:hAnsiTheme="majorHAnsi" w:cstheme="majorHAnsi"/>
          <w:color w:val="000000"/>
          <w:lang w:val="fr-FR"/>
        </w:rPr>
        <w:t>documents</w:t>
      </w:r>
      <w:r w:rsidRPr="00415294">
        <w:rPr>
          <w:rFonts w:asciiTheme="majorHAnsi" w:hAnsiTheme="majorHAnsi" w:cstheme="majorHAnsi"/>
          <w:color w:val="000000"/>
          <w:spacing w:val="43"/>
          <w:lang w:val="fr-FR"/>
        </w:rPr>
        <w:t xml:space="preserve"> </w:t>
      </w:r>
      <w:r w:rsidRPr="00415294">
        <w:rPr>
          <w:rFonts w:asciiTheme="majorHAnsi" w:hAnsiTheme="majorHAnsi" w:cstheme="majorHAnsi"/>
          <w:color w:val="000000"/>
          <w:lang w:val="fr-FR"/>
        </w:rPr>
        <w:t>d'exécution</w:t>
      </w:r>
      <w:r w:rsidRPr="00415294">
        <w:rPr>
          <w:rFonts w:asciiTheme="majorHAnsi" w:hAnsiTheme="majorHAnsi" w:cstheme="majorHAnsi"/>
          <w:color w:val="000000"/>
          <w:spacing w:val="41"/>
          <w:lang w:val="fr-FR"/>
        </w:rPr>
        <w:t xml:space="preserve"> </w:t>
      </w:r>
      <w:r w:rsidRPr="00415294">
        <w:rPr>
          <w:rFonts w:asciiTheme="majorHAnsi" w:hAnsiTheme="majorHAnsi" w:cstheme="majorHAnsi"/>
          <w:color w:val="000000"/>
          <w:lang w:val="fr-FR"/>
        </w:rPr>
        <w:t>(plans,</w:t>
      </w:r>
      <w:r w:rsidRPr="00415294">
        <w:rPr>
          <w:rFonts w:asciiTheme="majorHAnsi" w:hAnsiTheme="majorHAnsi" w:cstheme="majorHAnsi"/>
          <w:color w:val="000000"/>
          <w:spacing w:val="41"/>
          <w:lang w:val="fr-FR"/>
        </w:rPr>
        <w:t xml:space="preserve"> </w:t>
      </w:r>
      <w:r w:rsidRPr="00415294">
        <w:rPr>
          <w:rFonts w:asciiTheme="majorHAnsi" w:hAnsiTheme="majorHAnsi" w:cstheme="majorHAnsi"/>
          <w:color w:val="000000"/>
          <w:lang w:val="fr-FR"/>
        </w:rPr>
        <w:t>notes</w:t>
      </w:r>
      <w:r w:rsidRPr="00415294">
        <w:rPr>
          <w:rFonts w:asciiTheme="majorHAnsi" w:hAnsiTheme="majorHAnsi" w:cstheme="majorHAnsi"/>
          <w:color w:val="000000"/>
          <w:spacing w:val="41"/>
          <w:lang w:val="fr-FR"/>
        </w:rPr>
        <w:t xml:space="preserve"> </w:t>
      </w:r>
      <w:r w:rsidRPr="00415294">
        <w:rPr>
          <w:rFonts w:asciiTheme="majorHAnsi" w:hAnsiTheme="majorHAnsi" w:cstheme="majorHAnsi"/>
          <w:color w:val="000000"/>
          <w:lang w:val="fr-FR"/>
        </w:rPr>
        <w:t>de</w:t>
      </w:r>
      <w:r w:rsidRPr="00415294">
        <w:rPr>
          <w:rFonts w:asciiTheme="majorHAnsi" w:hAnsiTheme="majorHAnsi" w:cstheme="majorHAnsi"/>
          <w:color w:val="000000"/>
          <w:spacing w:val="41"/>
          <w:lang w:val="fr-FR"/>
        </w:rPr>
        <w:t xml:space="preserve"> </w:t>
      </w:r>
      <w:r w:rsidRPr="00415294">
        <w:rPr>
          <w:rFonts w:asciiTheme="majorHAnsi" w:hAnsiTheme="majorHAnsi" w:cstheme="majorHAnsi"/>
          <w:color w:val="000000"/>
          <w:lang w:val="fr-FR"/>
        </w:rPr>
        <w:t>calculs,</w:t>
      </w:r>
      <w:r w:rsidRPr="00415294">
        <w:rPr>
          <w:rFonts w:asciiTheme="majorHAnsi" w:hAnsiTheme="majorHAnsi" w:cstheme="majorHAnsi"/>
          <w:color w:val="000000"/>
          <w:spacing w:val="43"/>
          <w:lang w:val="fr-FR"/>
        </w:rPr>
        <w:t xml:space="preserve"> </w:t>
      </w:r>
      <w:r w:rsidRPr="00415294">
        <w:rPr>
          <w:rFonts w:asciiTheme="majorHAnsi" w:hAnsiTheme="majorHAnsi" w:cstheme="majorHAnsi"/>
          <w:color w:val="000000"/>
          <w:lang w:val="fr-FR"/>
        </w:rPr>
        <w:t>schémas,</w:t>
      </w:r>
      <w:r w:rsidRPr="00415294">
        <w:rPr>
          <w:rFonts w:asciiTheme="majorHAnsi" w:hAnsiTheme="majorHAnsi" w:cstheme="majorHAnsi"/>
          <w:color w:val="000000"/>
          <w:spacing w:val="39"/>
          <w:lang w:val="fr-FR"/>
        </w:rPr>
        <w:t xml:space="preserve"> </w:t>
      </w:r>
      <w:r w:rsidRPr="00415294">
        <w:rPr>
          <w:rFonts w:asciiTheme="majorHAnsi" w:hAnsiTheme="majorHAnsi" w:cstheme="majorHAnsi"/>
          <w:color w:val="000000"/>
          <w:lang w:val="fr-FR"/>
        </w:rPr>
        <w:t>référence</w:t>
      </w:r>
      <w:r w:rsidRPr="00415294">
        <w:rPr>
          <w:rFonts w:asciiTheme="majorHAnsi" w:hAnsiTheme="majorHAnsi" w:cstheme="majorHAnsi"/>
          <w:color w:val="000000"/>
          <w:spacing w:val="39"/>
          <w:lang w:val="fr-FR"/>
        </w:rPr>
        <w:t xml:space="preserve"> </w:t>
      </w:r>
      <w:r w:rsidRPr="00415294">
        <w:rPr>
          <w:rFonts w:asciiTheme="majorHAnsi" w:hAnsiTheme="majorHAnsi" w:cstheme="majorHAnsi"/>
          <w:color w:val="000000"/>
          <w:spacing w:val="-8"/>
          <w:lang w:val="fr-FR"/>
        </w:rPr>
        <w:t>avis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techniques CSTB, cahiers des charges pour matériaux non traditionnels, PV ou Certificat de</w:t>
      </w:r>
      <w:r w:rsidRPr="00415294">
        <w:rPr>
          <w:rFonts w:asciiTheme="majorHAnsi" w:hAnsiTheme="majorHAnsi" w:cstheme="majorHAnsi"/>
          <w:lang w:val="fr-FR"/>
        </w:rPr>
        <w:t xml:space="preserve"> </w:t>
      </w:r>
      <w:r w:rsidR="006A369E" w:rsidRPr="00415294">
        <w:rPr>
          <w:rFonts w:asciiTheme="majorHAnsi" w:hAnsiTheme="majorHAnsi" w:cstheme="majorHAnsi"/>
          <w:color w:val="000000"/>
          <w:lang w:val="fr-FR"/>
        </w:rPr>
        <w:t>classemen</w:t>
      </w:r>
      <w:r w:rsidR="006A369E" w:rsidRPr="00415294">
        <w:rPr>
          <w:rFonts w:asciiTheme="majorHAnsi" w:hAnsiTheme="majorHAnsi" w:cstheme="majorHAnsi"/>
          <w:color w:val="000000"/>
          <w:spacing w:val="3"/>
          <w:lang w:val="fr-FR"/>
        </w:rPr>
        <w:t>t ou d’essais de</w:t>
      </w:r>
      <w:r w:rsidR="006A369E" w:rsidRPr="00415294">
        <w:rPr>
          <w:rFonts w:asciiTheme="majorHAnsi" w:hAnsiTheme="majorHAnsi" w:cstheme="majorHAnsi"/>
          <w:color w:val="000000"/>
          <w:spacing w:val="2"/>
          <w:lang w:val="fr-FR"/>
        </w:rPr>
        <w:t xml:space="preserve"> matériaux</w:t>
      </w:r>
      <w:r w:rsidR="006A369E" w:rsidRPr="00415294">
        <w:rPr>
          <w:rFonts w:asciiTheme="majorHAnsi" w:hAnsiTheme="majorHAnsi" w:cstheme="majorHAnsi"/>
          <w:color w:val="000000"/>
          <w:spacing w:val="3"/>
          <w:lang w:val="fr-FR"/>
        </w:rPr>
        <w:t>, etc</w:t>
      </w:r>
      <w:r w:rsidRPr="00415294">
        <w:rPr>
          <w:rFonts w:asciiTheme="majorHAnsi" w:hAnsiTheme="majorHAnsi" w:cstheme="majorHAnsi"/>
          <w:color w:val="000000"/>
          <w:lang w:val="fr-FR"/>
        </w:rPr>
        <w:t>…</w:t>
      </w:r>
      <w:r w:rsidRPr="00415294">
        <w:rPr>
          <w:rFonts w:asciiTheme="majorHAnsi" w:hAnsiTheme="majorHAnsi" w:cstheme="majorHAnsi"/>
          <w:color w:val="000000"/>
          <w:spacing w:val="2"/>
          <w:lang w:val="fr-FR"/>
        </w:rPr>
        <w:t xml:space="preserve">)  </w:t>
      </w:r>
      <w:r w:rsidR="006A369E" w:rsidRPr="00415294">
        <w:rPr>
          <w:rFonts w:asciiTheme="majorHAnsi" w:hAnsiTheme="majorHAnsi" w:cstheme="majorHAnsi"/>
          <w:color w:val="000000"/>
          <w:lang w:val="fr-FR"/>
        </w:rPr>
        <w:t>Sont</w:t>
      </w:r>
      <w:r w:rsidR="006A369E" w:rsidRPr="00415294">
        <w:rPr>
          <w:rFonts w:asciiTheme="majorHAnsi" w:hAnsiTheme="majorHAnsi" w:cstheme="majorHAnsi"/>
          <w:color w:val="000000"/>
          <w:spacing w:val="3"/>
          <w:lang w:val="fr-FR"/>
        </w:rPr>
        <w:t xml:space="preserve"> à transmettre sur support papier au</w:t>
      </w:r>
      <w:r w:rsidRPr="00415294">
        <w:rPr>
          <w:rFonts w:asciiTheme="majorHAnsi" w:hAnsiTheme="majorHAnsi" w:cstheme="majorHAnsi"/>
          <w:lang w:val="fr-FR"/>
        </w:rPr>
        <w:t xml:space="preserve"> </w:t>
      </w:r>
      <w:r w:rsidRPr="00415294">
        <w:rPr>
          <w:rFonts w:asciiTheme="majorHAnsi" w:hAnsiTheme="majorHAnsi" w:cstheme="majorHAnsi"/>
          <w:lang w:val="fr-FR"/>
        </w:rPr>
        <w:br w:type="textWrapping" w:clear="all"/>
      </w:r>
      <w:r w:rsidRPr="00415294">
        <w:rPr>
          <w:rFonts w:asciiTheme="majorHAnsi" w:hAnsiTheme="majorHAnsi" w:cstheme="majorHAnsi"/>
          <w:color w:val="000000"/>
          <w:lang w:val="fr-FR"/>
        </w:rPr>
        <w:t>contrôleur technique</w:t>
      </w:r>
      <w:r w:rsidRPr="00415294">
        <w:rPr>
          <w:rFonts w:asciiTheme="majorHAnsi" w:hAnsiTheme="majorHAnsi" w:cstheme="majorHAnsi"/>
          <w:lang w:val="fr-FR"/>
        </w:rPr>
        <w:t xml:space="preserve"> </w:t>
      </w:r>
    </w:p>
    <w:p w14:paraId="2A22E0C6" w14:textId="77777777" w:rsidR="00BC3374" w:rsidRPr="00415294" w:rsidRDefault="001F0208" w:rsidP="004D20B3">
      <w:pPr>
        <w:spacing w:line="360" w:lineRule="auto"/>
        <w:ind w:right="841"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Les plans de conception fournis par le maître d’œuvre sont des plans de principe. L</w:t>
      </w:r>
      <w:r w:rsidRPr="00415294">
        <w:rPr>
          <w:rFonts w:asciiTheme="majorHAnsi" w:hAnsiTheme="majorHAnsi" w:cstheme="majorHAnsi"/>
          <w:color w:val="000000"/>
          <w:spacing w:val="14"/>
          <w:lang w:val="fr-FR"/>
        </w:rPr>
        <w:t xml:space="preserve">a </w:t>
      </w:r>
      <w:r w:rsidRPr="00415294">
        <w:rPr>
          <w:rFonts w:asciiTheme="majorHAnsi" w:hAnsiTheme="majorHAnsi" w:cstheme="majorHAnsi"/>
          <w:color w:val="000000"/>
          <w:lang w:val="fr-FR"/>
        </w:rPr>
        <w:t>réalisation</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des ouvrages ne sera rendue possible qu’une fois les plans et calculs d’exécution</w:t>
      </w:r>
      <w:r w:rsidRPr="00415294">
        <w:rPr>
          <w:rFonts w:asciiTheme="majorHAnsi" w:hAnsiTheme="majorHAnsi" w:cstheme="majorHAnsi"/>
          <w:color w:val="000000"/>
          <w:w w:val="95"/>
          <w:lang w:val="fr-FR"/>
        </w:rPr>
        <w:t xml:space="preserve"> </w:t>
      </w:r>
      <w:r w:rsidRPr="00415294">
        <w:rPr>
          <w:rFonts w:asciiTheme="majorHAnsi" w:hAnsiTheme="majorHAnsi" w:cstheme="majorHAnsi"/>
          <w:color w:val="000000"/>
          <w:spacing w:val="-5"/>
          <w:lang w:val="fr-FR"/>
        </w:rPr>
        <w:t>seront fournis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par l’entreprise titulaire et validés par le maître d’œuvre et le bureau de contrôle.   </w:t>
      </w:r>
    </w:p>
    <w:p w14:paraId="77D36EEA" w14:textId="0F2F3BD7" w:rsidR="00BC3374" w:rsidRPr="00415294" w:rsidRDefault="001F0208" w:rsidP="00792322">
      <w:pPr>
        <w:pStyle w:val="Titre3"/>
        <w:rPr>
          <w:rFonts w:asciiTheme="majorHAnsi" w:hAnsiTheme="majorHAnsi" w:cstheme="majorHAnsi" w:hint="default"/>
          <w:lang w:val="fr-FR"/>
        </w:rPr>
      </w:pPr>
      <w:bookmarkStart w:id="27" w:name="_Toc209697986"/>
      <w:r w:rsidRPr="00415294">
        <w:rPr>
          <w:rFonts w:asciiTheme="majorHAnsi" w:hAnsiTheme="majorHAnsi" w:cstheme="majorHAnsi" w:hint="default"/>
          <w:lang w:val="fr-FR"/>
        </w:rPr>
        <w:lastRenderedPageBreak/>
        <w:t>4.2.2. Travaux préliminaires</w:t>
      </w:r>
      <w:bookmarkEnd w:id="27"/>
      <w:r w:rsidRPr="00415294">
        <w:rPr>
          <w:rFonts w:asciiTheme="majorHAnsi" w:hAnsiTheme="majorHAnsi" w:cstheme="majorHAnsi" w:hint="default"/>
          <w:lang w:val="fr-FR"/>
        </w:rPr>
        <w:t xml:space="preserve">    </w:t>
      </w:r>
    </w:p>
    <w:p w14:paraId="0552F169" w14:textId="77777777" w:rsidR="00BC3374" w:rsidRPr="00415294" w:rsidRDefault="001F0208" w:rsidP="0015734A">
      <w:pPr>
        <w:spacing w:before="152" w:line="360" w:lineRule="auto"/>
        <w:ind w:right="841" w:firstLine="720"/>
        <w:jc w:val="both"/>
        <w:rPr>
          <w:rFonts w:asciiTheme="majorHAnsi" w:hAnsiTheme="majorHAnsi" w:cstheme="majorHAnsi"/>
          <w:color w:val="010302"/>
          <w:lang w:val="fr-FR"/>
        </w:rPr>
      </w:pPr>
      <w:r w:rsidRPr="00415294">
        <w:rPr>
          <w:rFonts w:asciiTheme="majorHAnsi" w:hAnsiTheme="majorHAnsi" w:cstheme="majorHAnsi"/>
          <w:color w:val="000000"/>
          <w:lang w:val="fr-FR"/>
        </w:rPr>
        <w:t xml:space="preserve">L’entrepreneur aura à sa charge la mise en place de ses containers matériels ainsi que le </w:t>
      </w:r>
      <w:r w:rsidRPr="00415294">
        <w:rPr>
          <w:rFonts w:asciiTheme="majorHAnsi" w:hAnsiTheme="majorHAnsi" w:cstheme="majorHAnsi"/>
          <w:color w:val="000000"/>
          <w:spacing w:val="-6"/>
          <w:lang w:val="fr-FR"/>
        </w:rPr>
        <w:t>stock</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de son matériel sur le site. Un point sera fait en début de chantier, avant son intervention </w:t>
      </w:r>
      <w:r w:rsidRPr="00415294">
        <w:rPr>
          <w:rFonts w:asciiTheme="majorHAnsi" w:hAnsiTheme="majorHAnsi" w:cstheme="majorHAnsi"/>
          <w:color w:val="000000"/>
          <w:spacing w:val="-5"/>
          <w:lang w:val="fr-FR"/>
        </w:rPr>
        <w:t>sur site</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afin de faire le point sur les zones qui pourront lui être dédiées</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10302"/>
          <w:lang w:val="fr-FR"/>
        </w:rPr>
        <w:t xml:space="preserve">  </w:t>
      </w:r>
    </w:p>
    <w:p w14:paraId="6597B616" w14:textId="7BF7D0F7" w:rsidR="00BC3374" w:rsidRPr="00415294" w:rsidRDefault="001F0208" w:rsidP="000B2E03">
      <w:pPr>
        <w:spacing w:before="42" w:line="360" w:lineRule="auto"/>
        <w:ind w:right="841" w:firstLine="720"/>
        <w:rPr>
          <w:rFonts w:asciiTheme="majorHAnsi" w:hAnsiTheme="majorHAnsi" w:cstheme="majorHAnsi"/>
          <w:color w:val="000000" w:themeColor="text1"/>
          <w:sz w:val="24"/>
          <w:szCs w:val="24"/>
          <w:lang w:val="fr-FR"/>
        </w:rPr>
      </w:pPr>
      <w:r w:rsidRPr="00415294">
        <w:rPr>
          <w:rFonts w:asciiTheme="majorHAnsi" w:hAnsiTheme="majorHAnsi" w:cstheme="majorHAnsi"/>
          <w:color w:val="000000"/>
          <w:lang w:val="fr-FR"/>
        </w:rPr>
        <w:t>L’entrepreneur aura égalemen</w:t>
      </w:r>
      <w:r w:rsidRPr="00415294">
        <w:rPr>
          <w:rFonts w:asciiTheme="majorHAnsi" w:hAnsiTheme="majorHAnsi" w:cstheme="majorHAnsi"/>
          <w:color w:val="000000"/>
          <w:spacing w:val="16"/>
          <w:lang w:val="fr-FR"/>
        </w:rPr>
        <w:t xml:space="preserve">t </w:t>
      </w:r>
      <w:r w:rsidRPr="00415294">
        <w:rPr>
          <w:rFonts w:asciiTheme="majorHAnsi" w:hAnsiTheme="majorHAnsi" w:cstheme="majorHAnsi"/>
          <w:color w:val="000000"/>
          <w:spacing w:val="14"/>
          <w:lang w:val="fr-FR"/>
        </w:rPr>
        <w:t xml:space="preserve">à </w:t>
      </w:r>
      <w:r w:rsidRPr="00415294">
        <w:rPr>
          <w:rFonts w:asciiTheme="majorHAnsi" w:hAnsiTheme="majorHAnsi" w:cstheme="majorHAnsi"/>
          <w:color w:val="000000"/>
          <w:lang w:val="fr-FR"/>
        </w:rPr>
        <w:t>s</w:t>
      </w:r>
      <w:r w:rsidRPr="00415294">
        <w:rPr>
          <w:rFonts w:asciiTheme="majorHAnsi" w:hAnsiTheme="majorHAnsi" w:cstheme="majorHAnsi"/>
          <w:color w:val="000000"/>
          <w:spacing w:val="16"/>
          <w:lang w:val="fr-FR"/>
        </w:rPr>
        <w:t xml:space="preserve">a </w:t>
      </w:r>
      <w:r w:rsidRPr="00415294">
        <w:rPr>
          <w:rFonts w:asciiTheme="majorHAnsi" w:hAnsiTheme="majorHAnsi" w:cstheme="majorHAnsi"/>
          <w:color w:val="000000"/>
          <w:lang w:val="fr-FR"/>
        </w:rPr>
        <w:t>charg</w:t>
      </w:r>
      <w:r w:rsidRPr="00415294">
        <w:rPr>
          <w:rFonts w:asciiTheme="majorHAnsi" w:hAnsiTheme="majorHAnsi" w:cstheme="majorHAnsi"/>
          <w:color w:val="000000"/>
          <w:spacing w:val="15"/>
          <w:lang w:val="fr-FR"/>
        </w:rPr>
        <w:t xml:space="preserve">e </w:t>
      </w:r>
      <w:r w:rsidRPr="00415294">
        <w:rPr>
          <w:rFonts w:asciiTheme="majorHAnsi" w:hAnsiTheme="majorHAnsi" w:cstheme="majorHAnsi"/>
          <w:color w:val="000000"/>
          <w:lang w:val="fr-FR"/>
        </w:rPr>
        <w:t>l’ensembl</w:t>
      </w:r>
      <w:r w:rsidRPr="00415294">
        <w:rPr>
          <w:rFonts w:asciiTheme="majorHAnsi" w:hAnsiTheme="majorHAnsi" w:cstheme="majorHAnsi"/>
          <w:color w:val="000000"/>
          <w:spacing w:val="15"/>
          <w:lang w:val="fr-FR"/>
        </w:rPr>
        <w:t xml:space="preserve">e </w:t>
      </w:r>
      <w:r w:rsidRPr="00415294">
        <w:rPr>
          <w:rFonts w:asciiTheme="majorHAnsi" w:hAnsiTheme="majorHAnsi" w:cstheme="majorHAnsi"/>
          <w:color w:val="000000"/>
          <w:lang w:val="fr-FR"/>
        </w:rPr>
        <w:t>de</w:t>
      </w:r>
      <w:r w:rsidRPr="00415294">
        <w:rPr>
          <w:rFonts w:asciiTheme="majorHAnsi" w:hAnsiTheme="majorHAnsi" w:cstheme="majorHAnsi"/>
          <w:color w:val="000000"/>
          <w:spacing w:val="16"/>
          <w:lang w:val="fr-FR"/>
        </w:rPr>
        <w:t xml:space="preserve">s </w:t>
      </w:r>
      <w:r w:rsidRPr="00415294">
        <w:rPr>
          <w:rFonts w:asciiTheme="majorHAnsi" w:hAnsiTheme="majorHAnsi" w:cstheme="majorHAnsi"/>
          <w:color w:val="000000"/>
          <w:lang w:val="fr-FR"/>
        </w:rPr>
        <w:t>étude</w:t>
      </w:r>
      <w:r w:rsidRPr="00415294">
        <w:rPr>
          <w:rFonts w:asciiTheme="majorHAnsi" w:hAnsiTheme="majorHAnsi" w:cstheme="majorHAnsi"/>
          <w:color w:val="000000"/>
          <w:spacing w:val="14"/>
          <w:lang w:val="fr-FR"/>
        </w:rPr>
        <w:t xml:space="preserve">s </w:t>
      </w:r>
      <w:r w:rsidRPr="00415294">
        <w:rPr>
          <w:rFonts w:asciiTheme="majorHAnsi" w:hAnsiTheme="majorHAnsi" w:cstheme="majorHAnsi"/>
          <w:color w:val="000000"/>
          <w:lang w:val="fr-FR"/>
        </w:rPr>
        <w:t>d’exécutions nécessaires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à la bonne exécution des travaux</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69EF1B67" w14:textId="77777777" w:rsidR="00BC3374" w:rsidRPr="00415294" w:rsidRDefault="001F0208" w:rsidP="000B5A09">
      <w:pPr>
        <w:spacing w:before="187" w:line="376" w:lineRule="exact"/>
        <w:ind w:right="844" w:firstLine="720"/>
        <w:rPr>
          <w:rFonts w:asciiTheme="majorHAnsi" w:hAnsiTheme="majorHAnsi" w:cstheme="majorHAnsi"/>
          <w:color w:val="010302"/>
          <w:lang w:val="fr-FR"/>
        </w:rPr>
      </w:pPr>
      <w:r w:rsidRPr="00415294">
        <w:rPr>
          <w:rFonts w:asciiTheme="majorHAnsi" w:hAnsiTheme="majorHAnsi" w:cstheme="majorHAnsi"/>
          <w:color w:val="000000"/>
          <w:spacing w:val="-2"/>
          <w:lang w:val="fr-FR"/>
        </w:rPr>
        <w:t>Un nettoyage de la zone de travaux devra être réalisé quotidiennement et une vérification avec</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le Maitre d’œuvre sera fait en fin de chantier</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14FB3C3A" w14:textId="77777777" w:rsidR="00BC3374" w:rsidRPr="00415294" w:rsidRDefault="001F0208" w:rsidP="00CC48A9">
      <w:pPr>
        <w:spacing w:before="140" w:line="247" w:lineRule="exact"/>
        <w:rPr>
          <w:rFonts w:asciiTheme="majorHAnsi" w:hAnsiTheme="majorHAnsi" w:cstheme="majorHAnsi"/>
          <w:color w:val="010302"/>
          <w:lang w:val="fr-FR"/>
        </w:rPr>
      </w:pPr>
      <w:r w:rsidRPr="00415294">
        <w:rPr>
          <w:rFonts w:asciiTheme="majorHAnsi" w:hAnsiTheme="majorHAnsi" w:cstheme="majorHAnsi"/>
          <w:color w:val="000000"/>
          <w:lang w:val="fr-FR"/>
        </w:rPr>
        <w:t xml:space="preserve">Une vérification quotidienne sera effectuée par le titulaire des autres Lots.  </w:t>
      </w:r>
      <w:r w:rsidRPr="00415294">
        <w:rPr>
          <w:rFonts w:asciiTheme="majorHAnsi" w:hAnsiTheme="majorHAnsi" w:cstheme="majorHAnsi"/>
          <w:color w:val="010302"/>
          <w:lang w:val="fr-FR"/>
        </w:rPr>
        <w:t xml:space="preserve">  </w:t>
      </w:r>
    </w:p>
    <w:p w14:paraId="5727DE36" w14:textId="22176F57" w:rsidR="00BC3374" w:rsidRPr="00415294" w:rsidRDefault="00CB40DE" w:rsidP="00792322">
      <w:pPr>
        <w:pStyle w:val="Titre3"/>
        <w:rPr>
          <w:rFonts w:asciiTheme="majorHAnsi" w:hAnsiTheme="majorHAnsi" w:cstheme="majorHAnsi" w:hint="default"/>
          <w:lang w:val="fr-FR"/>
        </w:rPr>
      </w:pPr>
      <w:bookmarkStart w:id="28" w:name="_Toc209697987"/>
      <w:r w:rsidRPr="00415294">
        <w:rPr>
          <w:rFonts w:asciiTheme="majorHAnsi" w:hAnsiTheme="majorHAnsi" w:cstheme="majorHAnsi" w:hint="default"/>
          <w:lang w:val="fr-FR"/>
        </w:rPr>
        <w:t>4.2.3.  Relation avec les autres lots</w:t>
      </w:r>
      <w:bookmarkEnd w:id="28"/>
      <w:r w:rsidRPr="00415294">
        <w:rPr>
          <w:rFonts w:asciiTheme="majorHAnsi" w:hAnsiTheme="majorHAnsi" w:cstheme="majorHAnsi" w:hint="default"/>
          <w:lang w:val="fr-FR"/>
        </w:rPr>
        <w:t xml:space="preserve">   </w:t>
      </w:r>
    </w:p>
    <w:p w14:paraId="2F84A638" w14:textId="77777777" w:rsidR="00BC3374" w:rsidRPr="00415294" w:rsidRDefault="001F0208" w:rsidP="00AE061D">
      <w:pPr>
        <w:spacing w:before="160" w:line="246" w:lineRule="exact"/>
        <w:ind w:firstLine="720"/>
        <w:rPr>
          <w:rFonts w:asciiTheme="majorHAnsi" w:hAnsiTheme="majorHAnsi" w:cstheme="majorHAnsi"/>
          <w:color w:val="000000"/>
          <w:lang w:val="fr-FR"/>
        </w:rPr>
      </w:pPr>
      <w:r w:rsidRPr="00415294">
        <w:rPr>
          <w:rFonts w:asciiTheme="majorHAnsi" w:hAnsiTheme="majorHAnsi" w:cstheme="majorHAnsi"/>
          <w:color w:val="000000"/>
          <w:lang w:val="fr-FR"/>
        </w:rPr>
        <w:t xml:space="preserve">Le tenant du présent lot a à sa charge d'accorder de façon pratique l'avancement de son travail </w:t>
      </w:r>
    </w:p>
    <w:p w14:paraId="0EE97BB4" w14:textId="2B65CB35" w:rsidR="00BC3374" w:rsidRPr="00415294" w:rsidRDefault="006A369E" w:rsidP="000B2E03">
      <w:pPr>
        <w:spacing w:before="120" w:line="246" w:lineRule="exact"/>
        <w:rPr>
          <w:rFonts w:asciiTheme="majorHAnsi" w:hAnsiTheme="majorHAnsi" w:cstheme="majorHAnsi"/>
          <w:color w:val="000000"/>
          <w:lang w:val="fr-FR"/>
        </w:rPr>
      </w:pPr>
      <w:r w:rsidRPr="00415294">
        <w:rPr>
          <w:rFonts w:asciiTheme="majorHAnsi" w:hAnsiTheme="majorHAnsi" w:cstheme="majorHAnsi"/>
          <w:color w:val="000000"/>
          <w:lang w:val="fr-FR"/>
        </w:rPr>
        <w:t>Avec</w:t>
      </w:r>
      <w:r w:rsidR="001F0208" w:rsidRPr="00415294">
        <w:rPr>
          <w:rFonts w:asciiTheme="majorHAnsi" w:hAnsiTheme="majorHAnsi" w:cstheme="majorHAnsi"/>
          <w:color w:val="000000"/>
          <w:lang w:val="fr-FR"/>
        </w:rPr>
        <w:t xml:space="preserve"> les interventions des autres corps d'état.   </w:t>
      </w:r>
    </w:p>
    <w:p w14:paraId="3B82B58C" w14:textId="2EB5955A" w:rsidR="00AE061D" w:rsidRPr="00415294" w:rsidRDefault="00AE061D" w:rsidP="00AE061D">
      <w:pPr>
        <w:tabs>
          <w:tab w:val="left" w:pos="8364"/>
        </w:tabs>
        <w:spacing w:before="83" w:line="380" w:lineRule="exact"/>
        <w:rPr>
          <w:rFonts w:asciiTheme="majorHAnsi" w:hAnsiTheme="majorHAnsi" w:cstheme="majorHAnsi"/>
          <w:color w:val="000000"/>
          <w:lang w:val="fr-FR"/>
        </w:rPr>
      </w:pPr>
      <w:r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 xml:space="preserve">Le titulaire du présent lot devra se procurer toutes les pièces des dossiers des autres corps d'état ont il a le devoir de prendre connaissance. En cas de contradiction ou d’incohérence entre plusieurs plans </w:t>
      </w:r>
      <w:r w:rsidRPr="00415294">
        <w:rPr>
          <w:rFonts w:asciiTheme="majorHAnsi" w:hAnsiTheme="majorHAnsi" w:cstheme="majorHAnsi"/>
          <w:color w:val="000000"/>
          <w:lang w:val="fr-FR"/>
        </w:rPr>
        <w:t>un document</w:t>
      </w:r>
      <w:r w:rsidR="001F0208" w:rsidRPr="00415294">
        <w:rPr>
          <w:rFonts w:asciiTheme="majorHAnsi" w:hAnsiTheme="majorHAnsi" w:cstheme="majorHAnsi"/>
          <w:color w:val="000000"/>
          <w:lang w:val="fr-FR"/>
        </w:rPr>
        <w:t>, l’entrepreneur devra en informer le maître d’œuvre qui lui confirmera la</w:t>
      </w:r>
      <w:r w:rsidR="000B2E03"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 xml:space="preserve">marche à suivre.   </w:t>
      </w:r>
    </w:p>
    <w:p w14:paraId="354050D5" w14:textId="64FD012A" w:rsidR="00BC3374" w:rsidRPr="00415294" w:rsidRDefault="00AE061D" w:rsidP="00AE061D">
      <w:pPr>
        <w:tabs>
          <w:tab w:val="left" w:pos="8364"/>
        </w:tabs>
        <w:spacing w:before="83" w:line="380" w:lineRule="exact"/>
        <w:rPr>
          <w:rFonts w:asciiTheme="majorHAnsi" w:hAnsiTheme="majorHAnsi" w:cstheme="majorHAnsi"/>
          <w:color w:val="000000"/>
          <w:lang w:val="fr-FR"/>
        </w:rPr>
      </w:pPr>
      <w:r w:rsidRPr="00415294">
        <w:rPr>
          <w:rFonts w:asciiTheme="majorHAnsi" w:hAnsiTheme="majorHAnsi" w:cstheme="majorHAnsi"/>
          <w:color w:val="000000"/>
          <w:lang w:val="fr-FR"/>
        </w:rPr>
        <w:t xml:space="preserve">             </w:t>
      </w:r>
      <w:r w:rsidR="006A369E" w:rsidRPr="00415294">
        <w:rPr>
          <w:rFonts w:asciiTheme="majorHAnsi" w:hAnsiTheme="majorHAnsi" w:cstheme="majorHAnsi"/>
          <w:color w:val="000000"/>
          <w:lang w:val="fr-FR"/>
        </w:rPr>
        <w:t>Les prestations de l’entrepreneur devront être adaptées dans les règles de l’art aux</w:t>
      </w:r>
      <w:r w:rsidR="001F0208" w:rsidRPr="00415294">
        <w:rPr>
          <w:rFonts w:asciiTheme="majorHAnsi" w:hAnsiTheme="majorHAnsi" w:cstheme="majorHAnsi"/>
          <w:color w:val="000000"/>
          <w:lang w:val="fr-FR"/>
        </w:rPr>
        <w:t xml:space="preserve"> constatation</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relevées</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par</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lui-même.</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Toute</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prestation</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mentionnée</w:t>
      </w:r>
      <w:r w:rsidR="00B83289" w:rsidRPr="00415294">
        <w:rPr>
          <w:rFonts w:asciiTheme="majorHAnsi" w:hAnsiTheme="majorHAnsi" w:cstheme="majorHAnsi"/>
          <w:color w:val="000000"/>
          <w:lang w:val="fr-FR"/>
        </w:rPr>
        <w:t xml:space="preserve"> </w:t>
      </w:r>
      <w:r w:rsidR="006A369E" w:rsidRPr="00415294">
        <w:rPr>
          <w:rFonts w:asciiTheme="majorHAnsi" w:hAnsiTheme="majorHAnsi" w:cstheme="majorHAnsi"/>
          <w:color w:val="000000"/>
          <w:lang w:val="fr-FR"/>
        </w:rPr>
        <w:t xml:space="preserve">sur </w:t>
      </w:r>
      <w:r w:rsidR="001F0208" w:rsidRPr="00415294">
        <w:rPr>
          <w:rFonts w:asciiTheme="majorHAnsi" w:hAnsiTheme="majorHAnsi" w:cstheme="majorHAnsi"/>
          <w:color w:val="000000"/>
          <w:lang w:val="fr-FR"/>
        </w:rPr>
        <w:t>un</w:t>
      </w:r>
      <w:r w:rsidR="006A369E"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plan</w:t>
      </w:r>
      <w:r w:rsidR="006A369E"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 xml:space="preserve">et éventuellement oubliée </w:t>
      </w:r>
      <w:r w:rsidR="006A369E" w:rsidRPr="00415294">
        <w:rPr>
          <w:rFonts w:asciiTheme="majorHAnsi" w:hAnsiTheme="majorHAnsi" w:cstheme="majorHAnsi"/>
          <w:color w:val="000000"/>
          <w:lang w:val="fr-FR"/>
        </w:rPr>
        <w:t>sur un document écrit – et vice</w:t>
      </w:r>
      <w:r w:rsidR="001F0208" w:rsidRPr="00415294">
        <w:rPr>
          <w:rFonts w:asciiTheme="majorHAnsi" w:hAnsiTheme="majorHAnsi" w:cstheme="majorHAnsi"/>
          <w:color w:val="000000"/>
          <w:lang w:val="fr-FR"/>
        </w:rPr>
        <w:t>-</w:t>
      </w:r>
      <w:r w:rsidR="006A369E" w:rsidRPr="00415294">
        <w:rPr>
          <w:rFonts w:asciiTheme="majorHAnsi" w:hAnsiTheme="majorHAnsi" w:cstheme="majorHAnsi"/>
          <w:color w:val="000000"/>
          <w:lang w:val="fr-FR"/>
        </w:rPr>
        <w:t>versa – ne pourra soustraire</w:t>
      </w:r>
      <w:r w:rsidR="001F0208" w:rsidRPr="00415294">
        <w:rPr>
          <w:rFonts w:asciiTheme="majorHAnsi" w:hAnsiTheme="majorHAnsi" w:cstheme="majorHAnsi"/>
          <w:color w:val="000000"/>
          <w:lang w:val="fr-FR"/>
        </w:rPr>
        <w:t xml:space="preserve"> l’entrepreneur</w:t>
      </w:r>
      <w:r w:rsidR="006A369E"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quant</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à l</w:t>
      </w:r>
      <w:r w:rsidR="00B83289" w:rsidRPr="00415294">
        <w:rPr>
          <w:rFonts w:asciiTheme="majorHAnsi" w:hAnsiTheme="majorHAnsi" w:cstheme="majorHAnsi"/>
          <w:color w:val="000000"/>
          <w:lang w:val="fr-FR"/>
        </w:rPr>
        <w:t xml:space="preserve">a </w:t>
      </w:r>
      <w:r w:rsidR="001F0208" w:rsidRPr="00415294">
        <w:rPr>
          <w:rFonts w:asciiTheme="majorHAnsi" w:hAnsiTheme="majorHAnsi" w:cstheme="majorHAnsi"/>
          <w:color w:val="000000"/>
          <w:lang w:val="fr-FR"/>
        </w:rPr>
        <w:t>réalisation</w:t>
      </w:r>
      <w:r w:rsidR="006A369E"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intégrale   de</w:t>
      </w:r>
      <w:r w:rsidR="00B83289"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cette</w:t>
      </w:r>
      <w:r w:rsidR="006A369E"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 xml:space="preserve">prestation, globalement et forfaitairement due implicitement par le marché.   </w:t>
      </w:r>
    </w:p>
    <w:p w14:paraId="7F69C3E8" w14:textId="18DA89FF" w:rsidR="00BC3374" w:rsidRPr="00415294" w:rsidRDefault="00AE061D" w:rsidP="000B2E03">
      <w:pPr>
        <w:spacing w:before="4" w:line="380" w:lineRule="exact"/>
        <w:rPr>
          <w:rFonts w:asciiTheme="majorHAnsi" w:hAnsiTheme="majorHAnsi" w:cstheme="majorHAnsi"/>
          <w:color w:val="000000"/>
          <w:lang w:val="fr-FR"/>
        </w:rPr>
      </w:pPr>
      <w:r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 xml:space="preserve">Il est tenu d'informer les autres entrepreneurs sur le planning des travaux impliquant le second œuvre (réservations, fourreaux, pattes d'ancrage, etc....). Il est tenu de réclamer, de réaliser et de respecter les réservations demandées en temps utile.   </w:t>
      </w:r>
    </w:p>
    <w:p w14:paraId="178D94E5" w14:textId="77777777" w:rsidR="00BC3374" w:rsidRPr="00415294" w:rsidRDefault="00BC3374">
      <w:pPr>
        <w:rPr>
          <w:rFonts w:asciiTheme="majorHAnsi" w:hAnsiTheme="majorHAnsi" w:cstheme="majorHAnsi"/>
          <w:color w:val="000000" w:themeColor="text1"/>
          <w:sz w:val="24"/>
          <w:szCs w:val="24"/>
          <w:lang w:val="fr-FR"/>
        </w:rPr>
      </w:pPr>
    </w:p>
    <w:p w14:paraId="6520A6B9" w14:textId="57C6F55C" w:rsidR="00BC3374" w:rsidRPr="00415294" w:rsidRDefault="00CB40DE" w:rsidP="00792322">
      <w:pPr>
        <w:pStyle w:val="Titre2"/>
        <w:rPr>
          <w:rFonts w:cstheme="majorHAnsi"/>
          <w:lang w:val="fr-FR"/>
        </w:rPr>
      </w:pPr>
      <w:bookmarkStart w:id="29" w:name="_Toc209697988"/>
      <w:r w:rsidRPr="00415294">
        <w:rPr>
          <w:rFonts w:cstheme="majorHAnsi"/>
          <w:lang w:val="fr-FR"/>
        </w:rPr>
        <w:t>4.</w:t>
      </w:r>
      <w:r w:rsidR="00D41AAC" w:rsidRPr="00415294">
        <w:rPr>
          <w:rFonts w:cstheme="majorHAnsi"/>
          <w:lang w:val="fr-FR"/>
        </w:rPr>
        <w:t>4</w:t>
      </w:r>
      <w:r w:rsidRPr="00415294">
        <w:rPr>
          <w:rFonts w:cstheme="majorHAnsi"/>
          <w:lang w:val="fr-FR"/>
        </w:rPr>
        <w:t>. Dossier des Ouvrages Exécutés (DOE)</w:t>
      </w:r>
      <w:bookmarkEnd w:id="29"/>
      <w:r w:rsidRPr="00415294">
        <w:rPr>
          <w:rFonts w:cstheme="majorHAnsi"/>
          <w:lang w:val="fr-FR"/>
        </w:rPr>
        <w:t xml:space="preserve">    </w:t>
      </w:r>
    </w:p>
    <w:p w14:paraId="30A8FD12" w14:textId="320F0C8F" w:rsidR="00BC3374" w:rsidRPr="00415294" w:rsidRDefault="003E3F5A" w:rsidP="00F92A91">
      <w:pPr>
        <w:tabs>
          <w:tab w:val="left" w:pos="8254"/>
        </w:tabs>
        <w:spacing w:before="143" w:line="360" w:lineRule="auto"/>
        <w:ind w:right="841"/>
        <w:jc w:val="both"/>
        <w:rPr>
          <w:rFonts w:asciiTheme="majorHAnsi" w:hAnsiTheme="majorHAnsi" w:cstheme="majorHAnsi"/>
          <w:color w:val="010302"/>
          <w:lang w:val="fr-FR"/>
        </w:rPr>
      </w:pPr>
      <w:r w:rsidRPr="00415294">
        <w:rPr>
          <w:rFonts w:asciiTheme="majorHAnsi" w:hAnsiTheme="majorHAnsi" w:cstheme="majorHAnsi"/>
          <w:color w:val="000000"/>
          <w:lang w:val="fr-FR"/>
        </w:rPr>
        <w:t xml:space="preserve">             </w:t>
      </w:r>
      <w:r w:rsidR="001F0208" w:rsidRPr="00415294">
        <w:rPr>
          <w:rFonts w:asciiTheme="majorHAnsi" w:hAnsiTheme="majorHAnsi" w:cstheme="majorHAnsi"/>
          <w:color w:val="000000"/>
          <w:lang w:val="fr-FR"/>
        </w:rPr>
        <w:t xml:space="preserve">Réalisation et remise du dossier des ouvrages exécutés, en trois exemplaires papiers et </w:t>
      </w:r>
      <w:r w:rsidR="001F0208" w:rsidRPr="00415294">
        <w:rPr>
          <w:rFonts w:asciiTheme="majorHAnsi" w:hAnsiTheme="majorHAnsi" w:cstheme="majorHAnsi"/>
          <w:color w:val="000000"/>
          <w:spacing w:val="-12"/>
          <w:lang w:val="fr-FR"/>
        </w:rPr>
        <w:t>un</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support</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lang w:val="fr-FR"/>
        </w:rPr>
        <w:t>numérique</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lang w:val="fr-FR"/>
        </w:rPr>
        <w:t>contenant</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lang w:val="fr-FR"/>
        </w:rPr>
        <w:t>l'ensemble</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lang w:val="fr-FR"/>
        </w:rPr>
        <w:t>des</w:t>
      </w:r>
      <w:r w:rsidR="001F0208" w:rsidRPr="00415294">
        <w:rPr>
          <w:rFonts w:asciiTheme="majorHAnsi" w:hAnsiTheme="majorHAnsi" w:cstheme="majorHAnsi"/>
          <w:color w:val="000000"/>
          <w:spacing w:val="35"/>
          <w:lang w:val="fr-FR"/>
        </w:rPr>
        <w:t xml:space="preserve"> </w:t>
      </w:r>
      <w:r w:rsidR="001F0208" w:rsidRPr="00415294">
        <w:rPr>
          <w:rFonts w:asciiTheme="majorHAnsi" w:hAnsiTheme="majorHAnsi" w:cstheme="majorHAnsi"/>
          <w:color w:val="000000"/>
          <w:lang w:val="fr-FR"/>
        </w:rPr>
        <w:t>éléments</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lang w:val="fr-FR"/>
        </w:rPr>
        <w:t>sous</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lang w:val="fr-FR"/>
        </w:rPr>
        <w:t>format</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lang w:val="fr-FR"/>
        </w:rPr>
        <w:t>imprimable</w:t>
      </w:r>
      <w:r w:rsidR="001F0208" w:rsidRPr="00415294">
        <w:rPr>
          <w:rFonts w:asciiTheme="majorHAnsi" w:hAnsiTheme="majorHAnsi" w:cstheme="majorHAnsi"/>
          <w:color w:val="000000"/>
          <w:spacing w:val="29"/>
          <w:lang w:val="fr-FR"/>
        </w:rPr>
        <w:t xml:space="preserve"> </w:t>
      </w:r>
      <w:r w:rsidR="001F0208" w:rsidRPr="00415294">
        <w:rPr>
          <w:rFonts w:asciiTheme="majorHAnsi" w:hAnsiTheme="majorHAnsi" w:cstheme="majorHAnsi"/>
          <w:color w:val="000000"/>
          <w:lang w:val="fr-FR"/>
        </w:rPr>
        <w:t>(</w:t>
      </w:r>
      <w:r w:rsidR="006A369E" w:rsidRPr="00415294">
        <w:rPr>
          <w:rFonts w:asciiTheme="majorHAnsi" w:hAnsiTheme="majorHAnsi" w:cstheme="majorHAnsi"/>
          <w:color w:val="000000"/>
          <w:lang w:val="fr-FR"/>
        </w:rPr>
        <w:t>PDF</w:t>
      </w:r>
      <w:r w:rsidR="001F0208" w:rsidRPr="00415294">
        <w:rPr>
          <w:rFonts w:asciiTheme="majorHAnsi" w:hAnsiTheme="majorHAnsi" w:cstheme="majorHAnsi"/>
          <w:color w:val="000000"/>
          <w:lang w:val="fr-FR"/>
        </w:rPr>
        <w:t>)</w:t>
      </w:r>
      <w:r w:rsidR="001F0208" w:rsidRPr="00415294">
        <w:rPr>
          <w:rFonts w:asciiTheme="majorHAnsi" w:hAnsiTheme="majorHAnsi" w:cstheme="majorHAnsi"/>
          <w:color w:val="000000"/>
          <w:spacing w:val="29"/>
          <w:lang w:val="fr-FR"/>
        </w:rPr>
        <w:t xml:space="preserve"> </w:t>
      </w:r>
      <w:r w:rsidR="001F0208" w:rsidRPr="00415294">
        <w:rPr>
          <w:rFonts w:asciiTheme="majorHAnsi" w:hAnsiTheme="majorHAnsi" w:cstheme="majorHAnsi"/>
          <w:color w:val="000000"/>
          <w:lang w:val="fr-FR"/>
        </w:rPr>
        <w:t>et</w:t>
      </w:r>
      <w:r w:rsidR="001F0208" w:rsidRPr="00415294">
        <w:rPr>
          <w:rFonts w:asciiTheme="majorHAnsi" w:hAnsiTheme="majorHAnsi" w:cstheme="majorHAnsi"/>
          <w:color w:val="000000"/>
          <w:spacing w:val="32"/>
          <w:lang w:val="fr-FR"/>
        </w:rPr>
        <w:t xml:space="preserve"> </w:t>
      </w:r>
      <w:r w:rsidR="001F0208" w:rsidRPr="00415294">
        <w:rPr>
          <w:rFonts w:asciiTheme="majorHAnsi" w:hAnsiTheme="majorHAnsi" w:cstheme="majorHAnsi"/>
          <w:color w:val="000000"/>
          <w:spacing w:val="-7"/>
          <w:lang w:val="fr-FR"/>
        </w:rPr>
        <w:t>natif</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w:t>
      </w:r>
      <w:r w:rsidR="006A369E" w:rsidRPr="00415294">
        <w:rPr>
          <w:rFonts w:asciiTheme="majorHAnsi" w:hAnsiTheme="majorHAnsi" w:cstheme="majorHAnsi"/>
          <w:color w:val="000000"/>
          <w:lang w:val="fr-FR"/>
        </w:rPr>
        <w:t>Word</w:t>
      </w:r>
      <w:r w:rsidR="001F0208" w:rsidRPr="00415294">
        <w:rPr>
          <w:rFonts w:asciiTheme="majorHAnsi" w:hAnsiTheme="majorHAnsi" w:cstheme="majorHAnsi"/>
          <w:color w:val="000000"/>
          <w:lang w:val="fr-FR"/>
        </w:rPr>
        <w:t xml:space="preserve">, </w:t>
      </w:r>
      <w:r w:rsidR="006A369E" w:rsidRPr="00415294">
        <w:rPr>
          <w:rFonts w:asciiTheme="majorHAnsi" w:hAnsiTheme="majorHAnsi" w:cstheme="majorHAnsi"/>
          <w:color w:val="000000"/>
          <w:lang w:val="fr-FR"/>
        </w:rPr>
        <w:t>Excel</w:t>
      </w:r>
      <w:r w:rsidR="001F0208" w:rsidRPr="00415294">
        <w:rPr>
          <w:rFonts w:asciiTheme="majorHAnsi" w:hAnsiTheme="majorHAnsi" w:cstheme="majorHAnsi"/>
          <w:color w:val="000000"/>
          <w:lang w:val="fr-FR"/>
        </w:rPr>
        <w:t xml:space="preserve">, </w:t>
      </w:r>
      <w:r w:rsidR="006A369E" w:rsidRPr="00415294">
        <w:rPr>
          <w:rFonts w:asciiTheme="majorHAnsi" w:hAnsiTheme="majorHAnsi" w:cstheme="majorHAnsi"/>
          <w:color w:val="000000"/>
          <w:lang w:val="fr-FR"/>
        </w:rPr>
        <w:t>dwg</w:t>
      </w:r>
      <w:r w:rsidR="001F0208" w:rsidRPr="00415294">
        <w:rPr>
          <w:rFonts w:asciiTheme="majorHAnsi" w:hAnsiTheme="majorHAnsi" w:cstheme="majorHAnsi"/>
          <w:color w:val="000000"/>
          <w:lang w:val="fr-FR"/>
        </w:rPr>
        <w:t>).</w:t>
      </w:r>
      <w:r w:rsidR="001F0208" w:rsidRPr="00415294">
        <w:rPr>
          <w:rFonts w:asciiTheme="majorHAnsi" w:hAnsiTheme="majorHAnsi" w:cstheme="majorHAnsi"/>
          <w:color w:val="000000"/>
          <w:lang w:val="fr-FR"/>
        </w:rPr>
        <w:tab/>
      </w:r>
      <w:r w:rsidR="001F0208" w:rsidRPr="00415294">
        <w:rPr>
          <w:rFonts w:asciiTheme="majorHAnsi" w:hAnsiTheme="majorHAnsi" w:cstheme="majorHAnsi"/>
          <w:color w:val="010302"/>
          <w:lang w:val="fr-FR"/>
        </w:rPr>
        <w:t xml:space="preserve">  </w:t>
      </w:r>
    </w:p>
    <w:p w14:paraId="7765CE67" w14:textId="77777777" w:rsidR="00BC3374" w:rsidRPr="00415294" w:rsidRDefault="001F0208" w:rsidP="00F92A91">
      <w:pPr>
        <w:spacing w:line="360" w:lineRule="auto"/>
        <w:rPr>
          <w:rFonts w:asciiTheme="majorHAnsi" w:hAnsiTheme="majorHAnsi" w:cstheme="majorHAnsi"/>
          <w:color w:val="010302"/>
          <w:lang w:val="fr-FR"/>
        </w:rPr>
      </w:pPr>
      <w:r w:rsidRPr="00415294">
        <w:rPr>
          <w:rFonts w:asciiTheme="majorHAnsi" w:hAnsiTheme="majorHAnsi" w:cstheme="majorHAnsi"/>
          <w:color w:val="000000"/>
          <w:lang w:val="fr-FR"/>
        </w:rPr>
        <w:t xml:space="preserve">La prestation comprend </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17AC2CAC" w14:textId="2E458D78" w:rsidR="00BC3374" w:rsidRPr="00415294" w:rsidRDefault="006A369E" w:rsidP="00DB4DDB">
      <w:pPr>
        <w:pStyle w:val="Paragraphedeliste"/>
        <w:numPr>
          <w:ilvl w:val="0"/>
          <w:numId w:val="2"/>
        </w:numPr>
        <w:spacing w:before="80"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Tous</w:t>
      </w:r>
      <w:r w:rsidR="001F0208" w:rsidRPr="00415294">
        <w:rPr>
          <w:rFonts w:asciiTheme="majorHAnsi" w:hAnsiTheme="majorHAnsi" w:cstheme="majorHAnsi"/>
          <w:color w:val="000000"/>
          <w:lang w:val="fr-FR"/>
        </w:rPr>
        <w:t xml:space="preserve"> les plans d’exécution des travaux</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433A81A6" w14:textId="6983EB6B" w:rsidR="00BC3374" w:rsidRPr="00415294" w:rsidRDefault="006A369E" w:rsidP="00DB4DDB">
      <w:pPr>
        <w:pStyle w:val="Paragraphedeliste"/>
        <w:numPr>
          <w:ilvl w:val="0"/>
          <w:numId w:val="2"/>
        </w:numPr>
        <w:spacing w:before="80"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Les</w:t>
      </w:r>
      <w:r w:rsidR="001F0208" w:rsidRPr="00415294">
        <w:rPr>
          <w:rFonts w:asciiTheme="majorHAnsi" w:hAnsiTheme="majorHAnsi" w:cstheme="majorHAnsi"/>
          <w:color w:val="000000"/>
          <w:lang w:val="fr-FR"/>
        </w:rPr>
        <w:t xml:space="preserve"> fiches techniques des matériaux et des ouvrages exécutés</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368C9BDD" w14:textId="513EC989" w:rsidR="00BC3374" w:rsidRPr="00415294" w:rsidRDefault="006A369E" w:rsidP="00DB4DDB">
      <w:pPr>
        <w:pStyle w:val="Paragraphedeliste"/>
        <w:numPr>
          <w:ilvl w:val="0"/>
          <w:numId w:val="2"/>
        </w:numPr>
        <w:spacing w:before="80"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Les</w:t>
      </w:r>
      <w:r w:rsidR="001F0208" w:rsidRPr="00415294">
        <w:rPr>
          <w:rFonts w:asciiTheme="majorHAnsi" w:hAnsiTheme="majorHAnsi" w:cstheme="majorHAnsi"/>
          <w:color w:val="000000"/>
          <w:lang w:val="fr-FR"/>
        </w:rPr>
        <w:t xml:space="preserve"> résultats de contrôles, et attestation de conformit</w:t>
      </w:r>
      <w:r w:rsidR="001F0208" w:rsidRPr="00415294">
        <w:rPr>
          <w:rFonts w:asciiTheme="majorHAnsi" w:hAnsiTheme="majorHAnsi" w:cstheme="majorHAnsi"/>
          <w:color w:val="000000"/>
          <w:spacing w:val="30"/>
          <w:lang w:val="fr-FR"/>
        </w:rPr>
        <w:t xml:space="preserve">é </w:t>
      </w:r>
      <w:r w:rsidR="001F0208" w:rsidRPr="00415294">
        <w:rPr>
          <w:rFonts w:asciiTheme="majorHAnsi" w:hAnsiTheme="majorHAnsi" w:cstheme="majorHAnsi"/>
          <w:color w:val="010302"/>
          <w:lang w:val="fr-FR"/>
        </w:rPr>
        <w:t xml:space="preserve">  </w:t>
      </w:r>
    </w:p>
    <w:p w14:paraId="16BC990A" w14:textId="5D6C3ACF" w:rsidR="00BC3374" w:rsidRPr="00415294" w:rsidRDefault="006A369E" w:rsidP="00DB4DDB">
      <w:pPr>
        <w:pStyle w:val="Paragraphedeliste"/>
        <w:numPr>
          <w:ilvl w:val="0"/>
          <w:numId w:val="2"/>
        </w:numPr>
        <w:spacing w:before="80"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La</w:t>
      </w:r>
      <w:r w:rsidR="001F0208" w:rsidRPr="00415294">
        <w:rPr>
          <w:rFonts w:asciiTheme="majorHAnsi" w:hAnsiTheme="majorHAnsi" w:cstheme="majorHAnsi"/>
          <w:color w:val="000000"/>
          <w:lang w:val="fr-FR"/>
        </w:rPr>
        <w:t xml:space="preserve"> réalisation des plans de récolement, notamment la rémunération du Géomètre expert</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désigné pour effectuer les levés de récolement des ouvrages exécutés dans le cadre</w:t>
      </w:r>
      <w:r w:rsidR="001F0208" w:rsidRPr="00415294">
        <w:rPr>
          <w:rFonts w:asciiTheme="majorHAnsi" w:hAnsiTheme="majorHAnsi" w:cstheme="majorHAnsi"/>
          <w:lang w:val="fr-FR"/>
        </w:rPr>
        <w:t xml:space="preserve"> </w:t>
      </w:r>
      <w:r w:rsidR="001F0208" w:rsidRPr="00415294">
        <w:rPr>
          <w:rFonts w:asciiTheme="majorHAnsi" w:hAnsiTheme="majorHAnsi" w:cstheme="majorHAnsi"/>
          <w:color w:val="000000"/>
          <w:lang w:val="fr-FR"/>
        </w:rPr>
        <w:t>de l'opération</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5C47D418" w14:textId="0457AA20" w:rsidR="00BC3374" w:rsidRPr="00415294" w:rsidRDefault="00D41AAC" w:rsidP="00DB4DDB">
      <w:pPr>
        <w:pStyle w:val="Paragraphedeliste"/>
        <w:numPr>
          <w:ilvl w:val="0"/>
          <w:numId w:val="2"/>
        </w:numPr>
        <w:spacing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La</w:t>
      </w:r>
      <w:r w:rsidR="001F0208" w:rsidRPr="00415294">
        <w:rPr>
          <w:rFonts w:asciiTheme="majorHAnsi" w:hAnsiTheme="majorHAnsi" w:cstheme="majorHAnsi"/>
          <w:color w:val="000000"/>
          <w:lang w:val="fr-FR"/>
        </w:rPr>
        <w:t xml:space="preserve"> prescription de maintenance des équipements mis en œuvre,</w:t>
      </w:r>
      <w:r w:rsidR="001F0208" w:rsidRPr="00415294">
        <w:rPr>
          <w:rFonts w:asciiTheme="majorHAnsi" w:hAnsiTheme="majorHAnsi" w:cstheme="majorHAnsi"/>
          <w:color w:val="010302"/>
          <w:lang w:val="fr-FR"/>
        </w:rPr>
        <w:t xml:space="preserve">  </w:t>
      </w:r>
    </w:p>
    <w:p w14:paraId="4AA09727" w14:textId="0628842F" w:rsidR="00BC3374" w:rsidRPr="00415294" w:rsidRDefault="006A369E" w:rsidP="00DB4DDB">
      <w:pPr>
        <w:pStyle w:val="Paragraphedeliste"/>
        <w:numPr>
          <w:ilvl w:val="0"/>
          <w:numId w:val="2"/>
        </w:numPr>
        <w:spacing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La</w:t>
      </w:r>
      <w:r w:rsidR="001F0208" w:rsidRPr="00415294">
        <w:rPr>
          <w:rFonts w:asciiTheme="majorHAnsi" w:hAnsiTheme="majorHAnsi" w:cstheme="majorHAnsi"/>
          <w:color w:val="000000"/>
          <w:lang w:val="fr-FR"/>
        </w:rPr>
        <w:t xml:space="preserve"> remise des notices de fonctionnement et d'entretien</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0DD3855E" w14:textId="2FDC51FF" w:rsidR="00BC3374" w:rsidRPr="00415294" w:rsidRDefault="001F0208" w:rsidP="00DB4DDB">
      <w:pPr>
        <w:spacing w:before="100" w:line="360" w:lineRule="auto"/>
        <w:rPr>
          <w:rFonts w:asciiTheme="majorHAnsi" w:hAnsiTheme="majorHAnsi" w:cstheme="majorHAnsi"/>
          <w:color w:val="010302"/>
          <w:lang w:val="fr-FR"/>
        </w:rPr>
        <w:sectPr w:rsidR="00BC3374" w:rsidRPr="00415294" w:rsidSect="00CC48A9">
          <w:type w:val="continuous"/>
          <w:pgSz w:w="11930" w:h="17820"/>
          <w:pgMar w:top="1135" w:right="1157" w:bottom="1134" w:left="1134" w:header="708" w:footer="708" w:gutter="0"/>
          <w:cols w:space="720"/>
          <w:docGrid w:linePitch="360"/>
        </w:sectPr>
      </w:pPr>
      <w:r w:rsidRPr="00415294">
        <w:rPr>
          <w:rFonts w:asciiTheme="majorHAnsi" w:hAnsiTheme="majorHAnsi" w:cstheme="majorHAnsi"/>
          <w:color w:val="000000"/>
          <w:lang w:val="fr-FR"/>
        </w:rPr>
        <w:t xml:space="preserve">La prestation sera rémunérée, en fin de chantier, après acceptation du dossier de récolement.  </w:t>
      </w:r>
    </w:p>
    <w:p w14:paraId="34F06BB2" w14:textId="28664094" w:rsidR="00BC3374" w:rsidRPr="00415294" w:rsidRDefault="001F0208" w:rsidP="00EB1897">
      <w:pPr>
        <w:pStyle w:val="Titre3"/>
        <w:rPr>
          <w:rFonts w:asciiTheme="majorHAnsi" w:hAnsiTheme="majorHAnsi" w:cstheme="majorHAnsi" w:hint="default"/>
          <w:lang w:val="fr-FR"/>
        </w:rPr>
      </w:pPr>
      <w:r w:rsidRPr="00415294">
        <w:rPr>
          <w:rFonts w:asciiTheme="majorHAnsi" w:hAnsiTheme="majorHAnsi" w:cstheme="majorHAnsi" w:hint="default"/>
          <w:lang w:val="fr-FR"/>
        </w:rPr>
        <w:lastRenderedPageBreak/>
        <w:t xml:space="preserve"> </w:t>
      </w:r>
      <w:bookmarkStart w:id="30" w:name="_Toc209697989"/>
      <w:r w:rsidRPr="00415294">
        <w:rPr>
          <w:rFonts w:asciiTheme="majorHAnsi" w:hAnsiTheme="majorHAnsi" w:cstheme="majorHAnsi" w:hint="default"/>
          <w:lang w:val="fr-FR"/>
        </w:rPr>
        <w:t>4.3.1. Contrôles, mesures, essais, récolement</w:t>
      </w:r>
      <w:bookmarkEnd w:id="30"/>
      <w:r w:rsidRPr="00415294">
        <w:rPr>
          <w:rFonts w:asciiTheme="majorHAnsi" w:hAnsiTheme="majorHAnsi" w:cstheme="majorHAnsi" w:hint="default"/>
          <w:lang w:val="fr-FR"/>
        </w:rPr>
        <w:t xml:space="preserve">    </w:t>
      </w:r>
    </w:p>
    <w:p w14:paraId="37D2DDB0" w14:textId="60E21F06" w:rsidR="00BC3374" w:rsidRPr="00415294" w:rsidRDefault="001F0208" w:rsidP="00EE145F">
      <w:pPr>
        <w:spacing w:before="180" w:line="360" w:lineRule="auto"/>
        <w:ind w:firstLine="720"/>
        <w:rPr>
          <w:rFonts w:asciiTheme="majorHAnsi" w:hAnsiTheme="majorHAnsi" w:cstheme="majorHAnsi"/>
          <w:color w:val="010302"/>
          <w:lang w:val="fr-FR"/>
        </w:rPr>
      </w:pPr>
      <w:r w:rsidRPr="00415294">
        <w:rPr>
          <w:rFonts w:asciiTheme="majorHAnsi" w:hAnsiTheme="majorHAnsi" w:cstheme="majorHAnsi"/>
          <w:color w:val="000000"/>
          <w:lang w:val="fr-FR"/>
        </w:rPr>
        <w:t>L’entrepreneur</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assure,</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sous</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sa</w:t>
      </w:r>
      <w:r w:rsidRPr="00415294">
        <w:rPr>
          <w:rFonts w:asciiTheme="majorHAnsi" w:hAnsiTheme="majorHAnsi" w:cstheme="majorHAnsi"/>
          <w:color w:val="000000"/>
          <w:spacing w:val="31"/>
          <w:lang w:val="fr-FR"/>
        </w:rPr>
        <w:t xml:space="preserve"> </w:t>
      </w:r>
      <w:r w:rsidRPr="00415294">
        <w:rPr>
          <w:rFonts w:asciiTheme="majorHAnsi" w:hAnsiTheme="majorHAnsi" w:cstheme="majorHAnsi"/>
          <w:color w:val="000000"/>
          <w:lang w:val="fr-FR"/>
        </w:rPr>
        <w:t>seule</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et</w:t>
      </w:r>
      <w:r w:rsidRPr="00415294">
        <w:rPr>
          <w:rFonts w:asciiTheme="majorHAnsi" w:hAnsiTheme="majorHAnsi" w:cstheme="majorHAnsi"/>
          <w:color w:val="000000"/>
          <w:spacing w:val="37"/>
          <w:lang w:val="fr-FR"/>
        </w:rPr>
        <w:t xml:space="preserve"> </w:t>
      </w:r>
      <w:r w:rsidRPr="00415294">
        <w:rPr>
          <w:rFonts w:asciiTheme="majorHAnsi" w:hAnsiTheme="majorHAnsi" w:cstheme="majorHAnsi"/>
          <w:color w:val="000000"/>
          <w:lang w:val="fr-FR"/>
        </w:rPr>
        <w:t>entière</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responsabilité,</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tous</w:t>
      </w:r>
      <w:r w:rsidRPr="00415294">
        <w:rPr>
          <w:rFonts w:asciiTheme="majorHAnsi" w:hAnsiTheme="majorHAnsi" w:cstheme="majorHAnsi"/>
          <w:color w:val="000000"/>
          <w:spacing w:val="34"/>
          <w:lang w:val="fr-FR"/>
        </w:rPr>
        <w:t xml:space="preserve"> </w:t>
      </w:r>
      <w:r w:rsidRPr="00415294">
        <w:rPr>
          <w:rFonts w:asciiTheme="majorHAnsi" w:hAnsiTheme="majorHAnsi" w:cstheme="majorHAnsi"/>
          <w:color w:val="000000"/>
          <w:lang w:val="fr-FR"/>
        </w:rPr>
        <w:t>les</w:t>
      </w:r>
      <w:r w:rsidRPr="00415294">
        <w:rPr>
          <w:rFonts w:asciiTheme="majorHAnsi" w:hAnsiTheme="majorHAnsi" w:cstheme="majorHAnsi"/>
          <w:color w:val="000000"/>
          <w:spacing w:val="32"/>
          <w:lang w:val="fr-FR"/>
        </w:rPr>
        <w:t xml:space="preserve"> </w:t>
      </w:r>
      <w:r w:rsidRPr="00415294">
        <w:rPr>
          <w:rFonts w:asciiTheme="majorHAnsi" w:hAnsiTheme="majorHAnsi" w:cstheme="majorHAnsi"/>
          <w:color w:val="000000"/>
          <w:lang w:val="fr-FR"/>
        </w:rPr>
        <w:t>contrôles</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lang w:val="fr-FR"/>
        </w:rPr>
        <w:t>et</w:t>
      </w:r>
      <w:r w:rsidRPr="00415294">
        <w:rPr>
          <w:rFonts w:asciiTheme="majorHAnsi" w:hAnsiTheme="majorHAnsi" w:cstheme="majorHAnsi"/>
          <w:color w:val="000000"/>
          <w:spacing w:val="29"/>
          <w:lang w:val="fr-FR"/>
        </w:rPr>
        <w:t xml:space="preserve"> </w:t>
      </w:r>
      <w:r w:rsidRPr="00415294">
        <w:rPr>
          <w:rFonts w:asciiTheme="majorHAnsi" w:hAnsiTheme="majorHAnsi" w:cstheme="majorHAnsi"/>
          <w:color w:val="000000"/>
          <w:spacing w:val="-7"/>
          <w:lang w:val="fr-FR"/>
        </w:rPr>
        <w:t>essais</w:t>
      </w:r>
      <w:r w:rsidR="006A369E" w:rsidRPr="00415294">
        <w:rPr>
          <w:rFonts w:asciiTheme="majorHAnsi" w:hAnsiTheme="majorHAnsi" w:cstheme="majorHAnsi"/>
          <w:lang w:val="fr-FR"/>
        </w:rPr>
        <w:t xml:space="preserve"> </w:t>
      </w:r>
      <w:r w:rsidR="006A369E" w:rsidRPr="00415294">
        <w:rPr>
          <w:rFonts w:asciiTheme="majorHAnsi" w:hAnsiTheme="majorHAnsi" w:cstheme="majorHAnsi"/>
          <w:color w:val="000000"/>
          <w:lang w:val="fr-FR"/>
        </w:rPr>
        <w:t>nécessaires</w:t>
      </w:r>
      <w:r w:rsidRPr="00415294">
        <w:rPr>
          <w:rFonts w:asciiTheme="majorHAnsi" w:hAnsiTheme="majorHAnsi" w:cstheme="majorHAnsi"/>
          <w:color w:val="000000"/>
          <w:lang w:val="fr-FR"/>
        </w:rPr>
        <w:t xml:space="preserve"> aux différents stades, depuis l’étude jusqu’à </w:t>
      </w:r>
      <w:r w:rsidRPr="00415294">
        <w:rPr>
          <w:rFonts w:asciiTheme="majorHAnsi" w:hAnsiTheme="majorHAnsi" w:cstheme="majorHAnsi"/>
          <w:color w:val="000000"/>
          <w:spacing w:val="-1"/>
          <w:lang w:val="fr-FR"/>
        </w:rPr>
        <w:t>l’exécution des travaux, y compris si</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besoin, leur parachèvement</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2F8F766A" w14:textId="77777777" w:rsidR="00BC3374" w:rsidRPr="00415294" w:rsidRDefault="001F0208" w:rsidP="00EE145F">
      <w:pPr>
        <w:spacing w:before="16" w:line="360" w:lineRule="auto"/>
        <w:jc w:val="both"/>
        <w:rPr>
          <w:rFonts w:asciiTheme="majorHAnsi" w:hAnsiTheme="majorHAnsi" w:cstheme="majorHAnsi"/>
          <w:color w:val="010302"/>
          <w:lang w:val="fr-FR"/>
        </w:rPr>
      </w:pPr>
      <w:r w:rsidRPr="00415294">
        <w:rPr>
          <w:rFonts w:asciiTheme="majorHAnsi" w:hAnsiTheme="majorHAnsi" w:cstheme="majorHAnsi"/>
          <w:color w:val="000000"/>
          <w:lang w:val="fr-FR"/>
        </w:rPr>
        <w:t xml:space="preserve">L’entrepreneur devra fournir </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2DBE934E" w14:textId="77777777" w:rsidR="00BC3374" w:rsidRPr="00415294" w:rsidRDefault="001F0208" w:rsidP="00EE145F">
      <w:pPr>
        <w:pStyle w:val="Paragraphedeliste"/>
        <w:numPr>
          <w:ilvl w:val="0"/>
          <w:numId w:val="2"/>
        </w:numPr>
        <w:spacing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 xml:space="preserve">Les plans d’exécution,  </w:t>
      </w:r>
      <w:r w:rsidRPr="00415294">
        <w:rPr>
          <w:rFonts w:asciiTheme="majorHAnsi" w:hAnsiTheme="majorHAnsi" w:cstheme="majorHAnsi"/>
          <w:color w:val="010302"/>
          <w:lang w:val="fr-FR"/>
        </w:rPr>
        <w:t xml:space="preserve">  </w:t>
      </w:r>
    </w:p>
    <w:p w14:paraId="0325E62A" w14:textId="1EABB4F6" w:rsidR="00BC3374" w:rsidRPr="00415294" w:rsidRDefault="006A369E" w:rsidP="00EE145F">
      <w:pPr>
        <w:pStyle w:val="Paragraphedeliste"/>
        <w:numPr>
          <w:ilvl w:val="0"/>
          <w:numId w:val="2"/>
        </w:numPr>
        <w:spacing w:line="360" w:lineRule="auto"/>
        <w:ind w:firstLine="0"/>
        <w:rPr>
          <w:rFonts w:asciiTheme="majorHAnsi" w:hAnsiTheme="majorHAnsi" w:cstheme="majorHAnsi"/>
          <w:color w:val="010302"/>
          <w:lang w:val="fr-FR"/>
        </w:rPr>
      </w:pPr>
      <w:r w:rsidRPr="00415294">
        <w:rPr>
          <w:rFonts w:asciiTheme="majorHAnsi" w:hAnsiTheme="majorHAnsi" w:cstheme="majorHAnsi"/>
          <w:color w:val="000000"/>
          <w:lang w:val="fr-FR"/>
        </w:rPr>
        <w:t>Les</w:t>
      </w:r>
      <w:r w:rsidR="001F0208" w:rsidRPr="00415294">
        <w:rPr>
          <w:rFonts w:asciiTheme="majorHAnsi" w:hAnsiTheme="majorHAnsi" w:cstheme="majorHAnsi"/>
          <w:color w:val="000000"/>
          <w:lang w:val="fr-FR"/>
        </w:rPr>
        <w:t xml:space="preserve"> fiches techniques de tous les ouvrages fourni</w:t>
      </w:r>
      <w:r w:rsidR="001F0208" w:rsidRPr="00415294">
        <w:rPr>
          <w:rFonts w:asciiTheme="majorHAnsi" w:hAnsiTheme="majorHAnsi" w:cstheme="majorHAnsi"/>
          <w:color w:val="000000"/>
          <w:spacing w:val="29"/>
          <w:lang w:val="fr-FR"/>
        </w:rPr>
        <w:t xml:space="preserve">s </w:t>
      </w:r>
      <w:r w:rsidR="001F0208" w:rsidRPr="00415294">
        <w:rPr>
          <w:rFonts w:asciiTheme="majorHAnsi" w:hAnsiTheme="majorHAnsi" w:cstheme="majorHAnsi"/>
          <w:color w:val="010302"/>
          <w:lang w:val="fr-FR"/>
        </w:rPr>
        <w:t xml:space="preserve">  </w:t>
      </w:r>
    </w:p>
    <w:p w14:paraId="5FFB9007" w14:textId="006B3A31" w:rsidR="00BC3374" w:rsidRPr="00415294" w:rsidRDefault="001F0208" w:rsidP="00EE145F">
      <w:pPr>
        <w:spacing w:before="189" w:line="360" w:lineRule="auto"/>
        <w:ind w:right="841"/>
        <w:jc w:val="both"/>
        <w:rPr>
          <w:rFonts w:asciiTheme="majorHAnsi" w:hAnsiTheme="majorHAnsi" w:cstheme="majorHAnsi"/>
          <w:color w:val="010302"/>
          <w:lang w:val="fr-FR"/>
        </w:rPr>
      </w:pPr>
      <w:r w:rsidRPr="00415294">
        <w:rPr>
          <w:rFonts w:asciiTheme="majorHAnsi" w:hAnsiTheme="majorHAnsi" w:cstheme="majorHAnsi"/>
          <w:color w:val="000000"/>
          <w:lang w:val="fr-FR"/>
        </w:rPr>
        <w:t>En fin de chantier, l’entrepreneur devra réaliser un nettoyage général de la zone de</w:t>
      </w:r>
      <w:r w:rsidRPr="00415294">
        <w:rPr>
          <w:rFonts w:asciiTheme="majorHAnsi" w:hAnsiTheme="majorHAnsi" w:cstheme="majorHAnsi"/>
          <w:color w:val="000000"/>
          <w:w w:val="95"/>
          <w:lang w:val="fr-FR"/>
        </w:rPr>
        <w:t xml:space="preserve"> </w:t>
      </w:r>
      <w:r w:rsidRPr="00415294">
        <w:rPr>
          <w:rFonts w:asciiTheme="majorHAnsi" w:hAnsiTheme="majorHAnsi" w:cstheme="majorHAnsi"/>
          <w:color w:val="000000"/>
          <w:spacing w:val="-3"/>
          <w:lang w:val="fr-FR"/>
        </w:rPr>
        <w:t>travaux.</w:t>
      </w:r>
      <w:r w:rsidRPr="00415294">
        <w:rPr>
          <w:rFonts w:asciiTheme="majorHAnsi" w:hAnsiTheme="majorHAnsi" w:cstheme="majorHAnsi"/>
          <w:lang w:val="fr-FR"/>
        </w:rPr>
        <w:t xml:space="preserve"> </w:t>
      </w:r>
      <w:r w:rsidR="006A369E" w:rsidRPr="00415294">
        <w:rPr>
          <w:rFonts w:asciiTheme="majorHAnsi" w:hAnsiTheme="majorHAnsi" w:cstheme="majorHAnsi"/>
          <w:color w:val="000000"/>
          <w:lang w:val="fr-FR"/>
        </w:rPr>
        <w:t>L’entrepreneur</w:t>
      </w:r>
      <w:r w:rsidR="006A369E" w:rsidRPr="00415294">
        <w:rPr>
          <w:rFonts w:asciiTheme="majorHAnsi" w:hAnsiTheme="majorHAnsi" w:cstheme="majorHAnsi"/>
          <w:color w:val="000000"/>
          <w:spacing w:val="8"/>
          <w:lang w:val="fr-FR"/>
        </w:rPr>
        <w:t xml:space="preserve"> devra</w:t>
      </w:r>
      <w:r w:rsidR="006A369E" w:rsidRPr="00415294">
        <w:rPr>
          <w:rFonts w:asciiTheme="majorHAnsi" w:hAnsiTheme="majorHAnsi" w:cstheme="majorHAnsi"/>
          <w:color w:val="000000"/>
          <w:spacing w:val="7"/>
          <w:lang w:val="fr-FR"/>
        </w:rPr>
        <w:t xml:space="preserve"> fournir</w:t>
      </w:r>
      <w:r w:rsidR="006A369E" w:rsidRPr="00415294">
        <w:rPr>
          <w:rFonts w:asciiTheme="majorHAnsi" w:hAnsiTheme="majorHAnsi" w:cstheme="majorHAnsi"/>
          <w:color w:val="000000"/>
          <w:lang w:val="fr-FR"/>
        </w:rPr>
        <w:t>,</w:t>
      </w:r>
      <w:r w:rsidR="006A369E" w:rsidRPr="00415294">
        <w:rPr>
          <w:rFonts w:asciiTheme="majorHAnsi" w:hAnsiTheme="majorHAnsi" w:cstheme="majorHAnsi"/>
          <w:color w:val="000000"/>
          <w:spacing w:val="8"/>
          <w:lang w:val="fr-FR"/>
        </w:rPr>
        <w:t xml:space="preserve"> en</w:t>
      </w:r>
      <w:r w:rsidR="006A369E" w:rsidRPr="00415294">
        <w:rPr>
          <w:rFonts w:asciiTheme="majorHAnsi" w:hAnsiTheme="majorHAnsi" w:cstheme="majorHAnsi"/>
          <w:color w:val="000000"/>
          <w:spacing w:val="7"/>
          <w:lang w:val="fr-FR"/>
        </w:rPr>
        <w:t xml:space="preserve"> trois exemplaires</w:t>
      </w:r>
      <w:r w:rsidR="006A369E" w:rsidRPr="00415294">
        <w:rPr>
          <w:rFonts w:asciiTheme="majorHAnsi" w:hAnsiTheme="majorHAnsi" w:cstheme="majorHAnsi"/>
          <w:color w:val="000000"/>
          <w:lang w:val="fr-FR"/>
        </w:rPr>
        <w:t>,</w:t>
      </w:r>
      <w:r w:rsidR="006A369E" w:rsidRPr="00415294">
        <w:rPr>
          <w:rFonts w:asciiTheme="majorHAnsi" w:hAnsiTheme="majorHAnsi" w:cstheme="majorHAnsi"/>
          <w:color w:val="000000"/>
          <w:spacing w:val="8"/>
          <w:lang w:val="fr-FR"/>
        </w:rPr>
        <w:t xml:space="preserve"> un Dossier des Ouvrages Exécutés</w:t>
      </w:r>
      <w:r w:rsidRPr="00415294">
        <w:rPr>
          <w:rFonts w:asciiTheme="majorHAnsi" w:hAnsiTheme="majorHAnsi" w:cstheme="majorHAnsi"/>
          <w:lang w:val="fr-FR"/>
        </w:rPr>
        <w:t xml:space="preserve"> </w:t>
      </w:r>
      <w:r w:rsidRPr="00415294">
        <w:rPr>
          <w:rFonts w:asciiTheme="majorHAnsi" w:hAnsiTheme="majorHAnsi" w:cstheme="majorHAnsi"/>
          <w:color w:val="000000"/>
          <w:lang w:val="fr-FR"/>
        </w:rPr>
        <w:t xml:space="preserve">comprenant </w:t>
      </w:r>
      <w:r w:rsidRPr="00415294">
        <w:rPr>
          <w:rFonts w:asciiTheme="majorHAnsi" w:hAnsiTheme="majorHAnsi" w:cstheme="majorHAnsi"/>
          <w:color w:val="000000"/>
          <w:spacing w:val="30"/>
          <w:lang w:val="fr-FR"/>
        </w:rPr>
        <w:t xml:space="preserve">: </w:t>
      </w:r>
      <w:r w:rsidRPr="00415294">
        <w:rPr>
          <w:rFonts w:asciiTheme="majorHAnsi" w:hAnsiTheme="majorHAnsi" w:cstheme="majorHAnsi"/>
          <w:color w:val="010302"/>
          <w:lang w:val="fr-FR"/>
        </w:rPr>
        <w:t xml:space="preserve">  </w:t>
      </w:r>
    </w:p>
    <w:p w14:paraId="50D15448" w14:textId="2FE71440" w:rsidR="00BC3374" w:rsidRPr="00415294" w:rsidRDefault="006A369E" w:rsidP="00EB1897">
      <w:pPr>
        <w:pStyle w:val="Paragraphedeliste"/>
        <w:numPr>
          <w:ilvl w:val="0"/>
          <w:numId w:val="2"/>
        </w:numPr>
        <w:spacing w:before="200" w:line="269" w:lineRule="exact"/>
        <w:ind w:firstLine="0"/>
        <w:rPr>
          <w:rFonts w:asciiTheme="majorHAnsi" w:hAnsiTheme="majorHAnsi" w:cstheme="majorHAnsi"/>
          <w:color w:val="010302"/>
          <w:lang w:val="fr-FR"/>
        </w:rPr>
      </w:pPr>
      <w:r w:rsidRPr="00415294">
        <w:rPr>
          <w:rFonts w:asciiTheme="majorHAnsi" w:hAnsiTheme="majorHAnsi" w:cstheme="majorHAnsi"/>
          <w:color w:val="000000"/>
          <w:lang w:val="fr-FR"/>
        </w:rPr>
        <w:t>Un</w:t>
      </w:r>
      <w:r w:rsidR="001F0208" w:rsidRPr="00415294">
        <w:rPr>
          <w:rFonts w:asciiTheme="majorHAnsi" w:hAnsiTheme="majorHAnsi" w:cstheme="majorHAnsi"/>
          <w:color w:val="000000"/>
          <w:lang w:val="fr-FR"/>
        </w:rPr>
        <w:t xml:space="preserve"> plan d’ensemble sous forme dématérialisée et sous format papier,  </w:t>
      </w:r>
      <w:r w:rsidR="001F0208" w:rsidRPr="00415294">
        <w:rPr>
          <w:rFonts w:asciiTheme="majorHAnsi" w:hAnsiTheme="majorHAnsi" w:cstheme="majorHAnsi"/>
          <w:color w:val="010302"/>
          <w:lang w:val="fr-FR"/>
        </w:rPr>
        <w:t xml:space="preserve">  </w:t>
      </w:r>
    </w:p>
    <w:p w14:paraId="099B22AE" w14:textId="680C4227" w:rsidR="00BC3374" w:rsidRPr="00415294" w:rsidRDefault="006A369E" w:rsidP="00EB1897">
      <w:pPr>
        <w:pStyle w:val="Paragraphedeliste"/>
        <w:numPr>
          <w:ilvl w:val="0"/>
          <w:numId w:val="2"/>
        </w:numPr>
        <w:spacing w:before="200" w:line="269" w:lineRule="exact"/>
        <w:ind w:firstLine="0"/>
        <w:rPr>
          <w:rFonts w:asciiTheme="majorHAnsi" w:hAnsiTheme="majorHAnsi" w:cstheme="majorHAnsi"/>
          <w:color w:val="010302"/>
          <w:lang w:val="fr-FR"/>
        </w:rPr>
      </w:pPr>
      <w:r w:rsidRPr="00415294">
        <w:rPr>
          <w:rFonts w:asciiTheme="majorHAnsi" w:hAnsiTheme="majorHAnsi" w:cstheme="majorHAnsi"/>
          <w:color w:val="000000"/>
          <w:lang w:val="fr-FR"/>
        </w:rPr>
        <w:t>Les</w:t>
      </w:r>
      <w:r w:rsidR="001F0208" w:rsidRPr="00415294">
        <w:rPr>
          <w:rFonts w:asciiTheme="majorHAnsi" w:hAnsiTheme="majorHAnsi" w:cstheme="majorHAnsi"/>
          <w:color w:val="000000"/>
          <w:lang w:val="fr-FR"/>
        </w:rPr>
        <w:t xml:space="preserve"> plans d’exécutions</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1F8E1C7E" w14:textId="35DF6068" w:rsidR="00BC3374" w:rsidRPr="00415294" w:rsidRDefault="006A369E" w:rsidP="00EB1897">
      <w:pPr>
        <w:pStyle w:val="Paragraphedeliste"/>
        <w:numPr>
          <w:ilvl w:val="0"/>
          <w:numId w:val="2"/>
        </w:numPr>
        <w:spacing w:before="200" w:line="269" w:lineRule="exact"/>
        <w:ind w:firstLine="0"/>
        <w:rPr>
          <w:rFonts w:asciiTheme="majorHAnsi" w:hAnsiTheme="majorHAnsi" w:cstheme="majorHAnsi"/>
          <w:color w:val="010302"/>
          <w:lang w:val="fr-FR"/>
        </w:rPr>
      </w:pPr>
      <w:r w:rsidRPr="00415294">
        <w:rPr>
          <w:rFonts w:asciiTheme="majorHAnsi" w:hAnsiTheme="majorHAnsi" w:cstheme="majorHAnsi"/>
          <w:color w:val="000000"/>
          <w:lang w:val="fr-FR"/>
        </w:rPr>
        <w:t>Les</w:t>
      </w:r>
      <w:r w:rsidR="001F0208" w:rsidRPr="00415294">
        <w:rPr>
          <w:rFonts w:asciiTheme="majorHAnsi" w:hAnsiTheme="majorHAnsi" w:cstheme="majorHAnsi"/>
          <w:color w:val="000000"/>
          <w:lang w:val="fr-FR"/>
        </w:rPr>
        <w:t xml:space="preserve"> folios à la norme en vigueur</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29E7D8DA" w14:textId="7FBD2064" w:rsidR="00BC3374" w:rsidRPr="00415294" w:rsidRDefault="006A369E" w:rsidP="00EB1897">
      <w:pPr>
        <w:pStyle w:val="Paragraphedeliste"/>
        <w:numPr>
          <w:ilvl w:val="0"/>
          <w:numId w:val="2"/>
        </w:numPr>
        <w:spacing w:before="200" w:line="269" w:lineRule="exact"/>
        <w:ind w:firstLine="0"/>
        <w:rPr>
          <w:rFonts w:asciiTheme="majorHAnsi" w:hAnsiTheme="majorHAnsi" w:cstheme="majorHAnsi"/>
          <w:color w:val="010302"/>
          <w:lang w:val="fr-FR"/>
        </w:rPr>
      </w:pPr>
      <w:r w:rsidRPr="00415294">
        <w:rPr>
          <w:rFonts w:asciiTheme="majorHAnsi" w:hAnsiTheme="majorHAnsi" w:cstheme="majorHAnsi"/>
          <w:color w:val="000000"/>
          <w:lang w:val="fr-FR"/>
        </w:rPr>
        <w:t>Les</w:t>
      </w:r>
      <w:r w:rsidR="001F0208" w:rsidRPr="00415294">
        <w:rPr>
          <w:rFonts w:asciiTheme="majorHAnsi" w:hAnsiTheme="majorHAnsi" w:cstheme="majorHAnsi"/>
          <w:color w:val="000000"/>
          <w:lang w:val="fr-FR"/>
        </w:rPr>
        <w:t xml:space="preserve"> attestations de la bonne exécution des travaux</w:t>
      </w:r>
      <w:r w:rsidR="001F0208" w:rsidRPr="00415294">
        <w:rPr>
          <w:rFonts w:asciiTheme="majorHAnsi" w:hAnsiTheme="majorHAnsi" w:cstheme="majorHAnsi"/>
          <w:color w:val="000000"/>
          <w:spacing w:val="30"/>
          <w:lang w:val="fr-FR"/>
        </w:rPr>
        <w:t xml:space="preserve">. </w:t>
      </w:r>
      <w:r w:rsidR="001F0208" w:rsidRPr="00415294">
        <w:rPr>
          <w:rFonts w:asciiTheme="majorHAnsi" w:hAnsiTheme="majorHAnsi" w:cstheme="majorHAnsi"/>
          <w:color w:val="010302"/>
          <w:lang w:val="fr-FR"/>
        </w:rPr>
        <w:t xml:space="preserve">  </w:t>
      </w:r>
    </w:p>
    <w:p w14:paraId="75DBD3AE" w14:textId="77777777" w:rsidR="00BC3374" w:rsidRPr="00415294" w:rsidRDefault="00BC3374">
      <w:pPr>
        <w:spacing w:after="56"/>
        <w:rPr>
          <w:rFonts w:asciiTheme="majorHAnsi" w:hAnsiTheme="majorHAnsi" w:cstheme="majorHAnsi"/>
          <w:color w:val="000000" w:themeColor="text1"/>
          <w:sz w:val="24"/>
          <w:szCs w:val="24"/>
          <w:lang w:val="fr-FR"/>
        </w:rPr>
      </w:pPr>
    </w:p>
    <w:p w14:paraId="0D54B1BA" w14:textId="75C830D3" w:rsidR="00BC3374" w:rsidRPr="00415294" w:rsidRDefault="001F0208" w:rsidP="00792322">
      <w:pPr>
        <w:pStyle w:val="Titre2"/>
        <w:rPr>
          <w:rFonts w:cstheme="majorHAnsi"/>
          <w:lang w:val="fr-FR"/>
        </w:rPr>
      </w:pPr>
      <w:bookmarkStart w:id="31" w:name="_Toc209697990"/>
      <w:r w:rsidRPr="00415294">
        <w:rPr>
          <w:rFonts w:cstheme="majorHAnsi"/>
          <w:lang w:val="fr-FR"/>
        </w:rPr>
        <w:t>4.4 Canalisation PEHD enterrées</w:t>
      </w:r>
      <w:bookmarkEnd w:id="31"/>
    </w:p>
    <w:p w14:paraId="5230DFB4" w14:textId="3802D568" w:rsidR="00CB40DE" w:rsidRPr="00415294" w:rsidRDefault="001F0208" w:rsidP="00FF44A6">
      <w:pPr>
        <w:spacing w:before="180" w:line="246" w:lineRule="exact"/>
        <w:ind w:firstLine="720"/>
        <w:rPr>
          <w:rFonts w:asciiTheme="majorHAnsi" w:hAnsiTheme="majorHAnsi" w:cstheme="majorHAnsi"/>
          <w:color w:val="000000"/>
          <w:lang w:val="fr-FR"/>
        </w:rPr>
      </w:pPr>
      <w:r w:rsidRPr="00415294">
        <w:rPr>
          <w:rFonts w:asciiTheme="majorHAnsi" w:hAnsiTheme="majorHAnsi" w:cstheme="majorHAnsi"/>
          <w:color w:val="000000"/>
          <w:lang w:val="fr-FR"/>
        </w:rPr>
        <w:t>Réalisation des fouilles selon le plan d’exécution.</w:t>
      </w:r>
    </w:p>
    <w:p w14:paraId="0A2C10A8" w14:textId="77777777" w:rsidR="00BC3374" w:rsidRPr="00415294" w:rsidRDefault="001F0208" w:rsidP="00FF44A6">
      <w:pPr>
        <w:spacing w:before="180" w:line="246" w:lineRule="exact"/>
        <w:ind w:firstLine="720"/>
        <w:rPr>
          <w:rFonts w:asciiTheme="majorHAnsi" w:hAnsiTheme="majorHAnsi" w:cstheme="majorHAnsi"/>
          <w:color w:val="000000"/>
          <w:lang w:val="fr-FR"/>
        </w:rPr>
      </w:pPr>
      <w:r w:rsidRPr="00415294">
        <w:rPr>
          <w:rFonts w:asciiTheme="majorHAnsi" w:hAnsiTheme="majorHAnsi" w:cstheme="majorHAnsi"/>
          <w:color w:val="000000"/>
          <w:lang w:val="fr-FR"/>
        </w:rPr>
        <w:t>Pose sur lit de sable et protection avec grillage avertisseur.</w:t>
      </w:r>
    </w:p>
    <w:p w14:paraId="5787C20A" w14:textId="54E5731A" w:rsidR="00BC3374" w:rsidRPr="00415294" w:rsidRDefault="001F0208" w:rsidP="00FF44A6">
      <w:pPr>
        <w:spacing w:before="180" w:line="360" w:lineRule="auto"/>
        <w:ind w:firstLine="720"/>
        <w:rPr>
          <w:rFonts w:asciiTheme="majorHAnsi" w:hAnsiTheme="majorHAnsi" w:cstheme="majorHAnsi"/>
          <w:color w:val="000000"/>
          <w:lang w:val="fr-FR"/>
        </w:rPr>
      </w:pPr>
      <w:r w:rsidRPr="00415294">
        <w:rPr>
          <w:rFonts w:asciiTheme="majorHAnsi" w:hAnsiTheme="majorHAnsi" w:cstheme="majorHAnsi"/>
          <w:color w:val="000000"/>
          <w:lang w:val="fr-FR"/>
        </w:rPr>
        <w:t xml:space="preserve">Raccordements </w:t>
      </w:r>
      <w:r w:rsidR="006A369E" w:rsidRPr="00415294">
        <w:rPr>
          <w:rFonts w:asciiTheme="majorHAnsi" w:hAnsiTheme="majorHAnsi" w:cstheme="majorHAnsi"/>
          <w:color w:val="000000"/>
          <w:lang w:val="fr-FR"/>
        </w:rPr>
        <w:t>électro soudés</w:t>
      </w:r>
      <w:r w:rsidRPr="00415294">
        <w:rPr>
          <w:rFonts w:asciiTheme="majorHAnsi" w:hAnsiTheme="majorHAnsi" w:cstheme="majorHAnsi"/>
          <w:color w:val="000000"/>
          <w:lang w:val="fr-FR"/>
        </w:rPr>
        <w:t xml:space="preserve"> ou </w:t>
      </w:r>
      <w:r w:rsidR="006A369E" w:rsidRPr="00415294">
        <w:rPr>
          <w:rFonts w:asciiTheme="majorHAnsi" w:hAnsiTheme="majorHAnsi" w:cstheme="majorHAnsi"/>
          <w:color w:val="000000"/>
          <w:lang w:val="fr-FR"/>
        </w:rPr>
        <w:t>vissant</w:t>
      </w:r>
      <w:r w:rsidRPr="00415294">
        <w:rPr>
          <w:rFonts w:asciiTheme="majorHAnsi" w:hAnsiTheme="majorHAnsi" w:cstheme="majorHAnsi"/>
          <w:color w:val="000000"/>
          <w:lang w:val="fr-FR"/>
        </w:rPr>
        <w:t>.</w:t>
      </w:r>
    </w:p>
    <w:p w14:paraId="21389987" w14:textId="45FFEBB3" w:rsidR="00F64903" w:rsidRPr="00415294" w:rsidRDefault="005944C4" w:rsidP="00F64903">
      <w:pPr>
        <w:pStyle w:val="Titre3"/>
        <w:numPr>
          <w:ilvl w:val="0"/>
          <w:numId w:val="20"/>
        </w:numPr>
        <w:rPr>
          <w:rFonts w:asciiTheme="majorHAnsi" w:hAnsiTheme="majorHAnsi" w:cstheme="majorHAnsi" w:hint="default"/>
          <w:lang w:val="fr-FR"/>
        </w:rPr>
      </w:pPr>
      <w:bookmarkStart w:id="32" w:name="_Toc209697991"/>
      <w:r w:rsidRPr="00415294">
        <w:rPr>
          <w:rFonts w:asciiTheme="majorHAnsi" w:hAnsiTheme="majorHAnsi" w:cstheme="majorHAnsi" w:hint="default"/>
          <w:lang w:val="fr-FR"/>
        </w:rPr>
        <w:t>Matériaux et Fournitures</w:t>
      </w:r>
      <w:bookmarkEnd w:id="32"/>
    </w:p>
    <w:tbl>
      <w:tblPr>
        <w:tblStyle w:val="Grilledutableau"/>
        <w:tblW w:w="0" w:type="auto"/>
        <w:tblInd w:w="0" w:type="dxa"/>
        <w:tblLook w:val="04A0" w:firstRow="1" w:lastRow="0" w:firstColumn="1" w:lastColumn="0" w:noHBand="0" w:noVBand="1"/>
      </w:tblPr>
      <w:tblGrid>
        <w:gridCol w:w="2038"/>
        <w:gridCol w:w="7212"/>
      </w:tblGrid>
      <w:tr w:rsidR="00F64903" w:rsidRPr="00415294" w14:paraId="001DA66B" w14:textId="77777777" w:rsidTr="00F554B9">
        <w:trPr>
          <w:trHeight w:val="347"/>
        </w:trPr>
        <w:tc>
          <w:tcPr>
            <w:tcW w:w="2038" w:type="dxa"/>
          </w:tcPr>
          <w:p w14:paraId="587F1813" w14:textId="7600D80C" w:rsidR="00F64903" w:rsidRPr="00415294" w:rsidRDefault="00F64903" w:rsidP="00153429">
            <w:pPr>
              <w:spacing w:line="360" w:lineRule="auto"/>
              <w:jc w:val="center"/>
              <w:rPr>
                <w:rFonts w:asciiTheme="majorHAnsi" w:hAnsiTheme="majorHAnsi" w:cstheme="majorHAnsi"/>
                <w:b/>
                <w:lang w:val="fr-FR" w:eastAsia="zh-CN"/>
              </w:rPr>
            </w:pPr>
            <w:r w:rsidRPr="00415294">
              <w:rPr>
                <w:rFonts w:asciiTheme="majorHAnsi" w:hAnsiTheme="majorHAnsi" w:cstheme="majorHAnsi"/>
                <w:b/>
                <w:lang w:val="fr-FR"/>
              </w:rPr>
              <w:t>Désignation</w:t>
            </w:r>
          </w:p>
        </w:tc>
        <w:tc>
          <w:tcPr>
            <w:tcW w:w="7212" w:type="dxa"/>
          </w:tcPr>
          <w:p w14:paraId="1ECB80EC" w14:textId="5AD7628C" w:rsidR="00F64903" w:rsidRPr="00415294" w:rsidRDefault="00F64903" w:rsidP="00153429">
            <w:pPr>
              <w:spacing w:line="360" w:lineRule="auto"/>
              <w:jc w:val="center"/>
              <w:rPr>
                <w:rFonts w:asciiTheme="majorHAnsi" w:hAnsiTheme="majorHAnsi" w:cstheme="majorHAnsi"/>
                <w:b/>
                <w:lang w:val="fr-FR" w:eastAsia="zh-CN"/>
              </w:rPr>
            </w:pPr>
            <w:r w:rsidRPr="00415294">
              <w:rPr>
                <w:rFonts w:asciiTheme="majorHAnsi" w:hAnsiTheme="majorHAnsi" w:cstheme="majorHAnsi"/>
                <w:b/>
                <w:lang w:val="fr-FR"/>
              </w:rPr>
              <w:t>Exigence Technique Minimale</w:t>
            </w:r>
          </w:p>
        </w:tc>
      </w:tr>
      <w:tr w:rsidR="00F64903" w:rsidRPr="00415294" w14:paraId="4D11F96A" w14:textId="77777777" w:rsidTr="00F554B9">
        <w:trPr>
          <w:trHeight w:val="1391"/>
        </w:trPr>
        <w:tc>
          <w:tcPr>
            <w:tcW w:w="2038" w:type="dxa"/>
          </w:tcPr>
          <w:p w14:paraId="0C8611B1" w14:textId="56B32EBD" w:rsidR="00F64903" w:rsidRPr="00415294" w:rsidRDefault="00F64903" w:rsidP="00F25F98">
            <w:pPr>
              <w:spacing w:line="360" w:lineRule="auto"/>
              <w:rPr>
                <w:rFonts w:asciiTheme="majorHAnsi" w:hAnsiTheme="majorHAnsi" w:cstheme="majorHAnsi"/>
                <w:lang w:val="fr-FR" w:eastAsia="zh-CN"/>
              </w:rPr>
            </w:pPr>
            <w:r w:rsidRPr="00415294">
              <w:rPr>
                <w:rFonts w:asciiTheme="majorHAnsi" w:hAnsiTheme="majorHAnsi" w:cstheme="majorHAnsi"/>
                <w:b/>
                <w:bCs/>
                <w:lang w:val="fr-FR"/>
              </w:rPr>
              <w:t>Tube</w:t>
            </w:r>
          </w:p>
        </w:tc>
        <w:tc>
          <w:tcPr>
            <w:tcW w:w="7212" w:type="dxa"/>
          </w:tcPr>
          <w:p w14:paraId="27533194" w14:textId="641C3F6A" w:rsidR="00F25F98" w:rsidRPr="00415294" w:rsidRDefault="00F64903" w:rsidP="006963CB">
            <w:pPr>
              <w:pStyle w:val="Paragraphedeliste"/>
              <w:numPr>
                <w:ilvl w:val="0"/>
                <w:numId w:val="7"/>
              </w:numPr>
              <w:spacing w:line="360" w:lineRule="auto"/>
              <w:jc w:val="center"/>
              <w:rPr>
                <w:rFonts w:asciiTheme="majorHAnsi" w:hAnsiTheme="majorHAnsi" w:cstheme="majorHAnsi"/>
                <w:lang w:val="fr-FR"/>
              </w:rPr>
            </w:pPr>
            <w:r w:rsidRPr="00415294">
              <w:rPr>
                <w:rFonts w:asciiTheme="majorHAnsi" w:hAnsiTheme="majorHAnsi" w:cstheme="majorHAnsi"/>
                <w:b/>
                <w:bCs/>
                <w:lang w:val="fr-FR"/>
              </w:rPr>
              <w:t>Polyéthylène Haute Densité (PEHD)</w:t>
            </w:r>
            <w:r w:rsidRPr="00415294">
              <w:rPr>
                <w:rFonts w:asciiTheme="majorHAnsi" w:hAnsiTheme="majorHAnsi" w:cstheme="majorHAnsi"/>
                <w:lang w:val="fr-FR"/>
              </w:rPr>
              <w:t xml:space="preserve"> de qualité alimentaire, </w:t>
            </w:r>
            <w:r w:rsidRPr="00415294">
              <w:rPr>
                <w:rFonts w:asciiTheme="majorHAnsi" w:hAnsiTheme="majorHAnsi" w:cstheme="majorHAnsi"/>
                <w:b/>
                <w:bCs/>
                <w:lang w:val="fr-FR"/>
              </w:rPr>
              <w:t>certifié ACS</w:t>
            </w:r>
            <w:r w:rsidRPr="00415294">
              <w:rPr>
                <w:rFonts w:asciiTheme="majorHAnsi" w:hAnsiTheme="majorHAnsi" w:cstheme="majorHAnsi"/>
                <w:lang w:val="fr-FR"/>
              </w:rPr>
              <w:t xml:space="preserve"> (Attestation de Conformité Sanitaire) obligatoire.</w:t>
            </w:r>
          </w:p>
          <w:p w14:paraId="0E617D56" w14:textId="52F70CDF" w:rsidR="00F64903" w:rsidRPr="00415294" w:rsidRDefault="00F64903" w:rsidP="006963CB">
            <w:pPr>
              <w:pStyle w:val="Paragraphedeliste"/>
              <w:numPr>
                <w:ilvl w:val="0"/>
                <w:numId w:val="7"/>
              </w:numPr>
              <w:spacing w:line="360" w:lineRule="auto"/>
              <w:jc w:val="center"/>
              <w:rPr>
                <w:rFonts w:asciiTheme="majorHAnsi" w:hAnsiTheme="majorHAnsi" w:cstheme="majorHAnsi"/>
                <w:lang w:val="fr-FR"/>
              </w:rPr>
            </w:pPr>
            <w:r w:rsidRPr="00415294">
              <w:rPr>
                <w:rFonts w:asciiTheme="majorHAnsi" w:hAnsiTheme="majorHAnsi" w:cstheme="majorHAnsi"/>
                <w:lang w:val="fr-FR"/>
              </w:rPr>
              <w:t xml:space="preserve">Classe de pression minimale : </w:t>
            </w:r>
            <w:r w:rsidRPr="00415294">
              <w:rPr>
                <w:rFonts w:asciiTheme="majorHAnsi" w:hAnsiTheme="majorHAnsi" w:cstheme="majorHAnsi"/>
                <w:b/>
                <w:bCs/>
                <w:lang w:val="fr-FR"/>
              </w:rPr>
              <w:t>PN 16</w:t>
            </w:r>
            <w:r w:rsidRPr="00415294">
              <w:rPr>
                <w:rFonts w:asciiTheme="majorHAnsi" w:hAnsiTheme="majorHAnsi" w:cstheme="majorHAnsi"/>
                <w:lang w:val="fr-FR"/>
              </w:rPr>
              <w:t xml:space="preserve"> (16 bars), conforme à la norme NF EN 12201.</w:t>
            </w:r>
          </w:p>
        </w:tc>
      </w:tr>
      <w:tr w:rsidR="00F64903" w:rsidRPr="00415294" w14:paraId="744D5C4E" w14:textId="77777777" w:rsidTr="00F554B9">
        <w:trPr>
          <w:trHeight w:val="1027"/>
        </w:trPr>
        <w:tc>
          <w:tcPr>
            <w:tcW w:w="2038" w:type="dxa"/>
          </w:tcPr>
          <w:p w14:paraId="459A3668" w14:textId="232720B5" w:rsidR="00F64903" w:rsidRPr="00415294" w:rsidRDefault="00F64903" w:rsidP="00F25F98">
            <w:pPr>
              <w:spacing w:line="360" w:lineRule="auto"/>
              <w:rPr>
                <w:rFonts w:asciiTheme="majorHAnsi" w:hAnsiTheme="majorHAnsi" w:cstheme="majorHAnsi"/>
                <w:lang w:val="fr-FR" w:eastAsia="zh-CN"/>
              </w:rPr>
            </w:pPr>
            <w:r w:rsidRPr="00415294">
              <w:rPr>
                <w:rFonts w:asciiTheme="majorHAnsi" w:hAnsiTheme="majorHAnsi" w:cstheme="majorHAnsi"/>
                <w:b/>
                <w:bCs/>
                <w:lang w:val="fr-FR"/>
              </w:rPr>
              <w:t>Raccords</w:t>
            </w:r>
          </w:p>
        </w:tc>
        <w:tc>
          <w:tcPr>
            <w:tcW w:w="7212" w:type="dxa"/>
            <w:vAlign w:val="center"/>
          </w:tcPr>
          <w:p w14:paraId="4825FC50" w14:textId="4D55B19B" w:rsidR="00F64903" w:rsidRPr="00415294" w:rsidRDefault="00F64903" w:rsidP="006963CB">
            <w:pPr>
              <w:pStyle w:val="Paragraphedeliste"/>
              <w:numPr>
                <w:ilvl w:val="0"/>
                <w:numId w:val="7"/>
              </w:numPr>
              <w:spacing w:line="360" w:lineRule="auto"/>
              <w:jc w:val="center"/>
              <w:rPr>
                <w:rFonts w:asciiTheme="majorHAnsi" w:hAnsiTheme="majorHAnsi" w:cstheme="majorHAnsi"/>
                <w:lang w:val="fr-FR"/>
              </w:rPr>
            </w:pPr>
            <w:r w:rsidRPr="00415294">
              <w:rPr>
                <w:rFonts w:asciiTheme="majorHAnsi" w:hAnsiTheme="majorHAnsi" w:cstheme="majorHAnsi"/>
                <w:lang w:val="fr-FR"/>
              </w:rPr>
              <w:t xml:space="preserve">Raccords de type </w:t>
            </w:r>
            <w:r w:rsidRPr="00415294">
              <w:rPr>
                <w:rFonts w:asciiTheme="majorHAnsi" w:hAnsiTheme="majorHAnsi" w:cstheme="majorHAnsi"/>
                <w:b/>
                <w:bCs/>
                <w:lang w:val="fr-FR"/>
              </w:rPr>
              <w:t>électro-soudables</w:t>
            </w:r>
            <w:r w:rsidRPr="00415294">
              <w:rPr>
                <w:rFonts w:asciiTheme="majorHAnsi" w:hAnsiTheme="majorHAnsi" w:cstheme="majorHAnsi"/>
                <w:lang w:val="fr-FR"/>
              </w:rPr>
              <w:t xml:space="preserve"> ou à </w:t>
            </w:r>
            <w:r w:rsidRPr="00415294">
              <w:rPr>
                <w:rFonts w:asciiTheme="majorHAnsi" w:hAnsiTheme="majorHAnsi" w:cstheme="majorHAnsi"/>
                <w:b/>
                <w:bCs/>
                <w:lang w:val="fr-FR"/>
              </w:rPr>
              <w:t>compression mécanique</w:t>
            </w:r>
            <w:r w:rsidRPr="00415294">
              <w:rPr>
                <w:rFonts w:asciiTheme="majorHAnsi" w:hAnsiTheme="majorHAnsi" w:cstheme="majorHAnsi"/>
                <w:lang w:val="fr-FR"/>
              </w:rPr>
              <w:t xml:space="preserve"> spécialement conçus pour le PEHD. L'utilisation de raccords à compression sera limitée aux jonctions avec l'existant.</w:t>
            </w:r>
          </w:p>
        </w:tc>
      </w:tr>
      <w:tr w:rsidR="00F64903" w:rsidRPr="00415294" w14:paraId="4723D002" w14:textId="77777777" w:rsidTr="00F554B9">
        <w:trPr>
          <w:trHeight w:val="1043"/>
        </w:trPr>
        <w:tc>
          <w:tcPr>
            <w:tcW w:w="2038" w:type="dxa"/>
          </w:tcPr>
          <w:p w14:paraId="56DB14F8" w14:textId="32D425CD" w:rsidR="00F64903" w:rsidRPr="00415294" w:rsidRDefault="00F64903" w:rsidP="00F25F98">
            <w:pPr>
              <w:spacing w:line="360" w:lineRule="auto"/>
              <w:rPr>
                <w:rFonts w:asciiTheme="majorHAnsi" w:hAnsiTheme="majorHAnsi" w:cstheme="majorHAnsi"/>
                <w:lang w:val="fr-FR" w:eastAsia="zh-CN"/>
              </w:rPr>
            </w:pPr>
            <w:r w:rsidRPr="00415294">
              <w:rPr>
                <w:rFonts w:asciiTheme="majorHAnsi" w:hAnsiTheme="majorHAnsi" w:cstheme="majorHAnsi"/>
                <w:b/>
                <w:bCs/>
                <w:lang w:val="fr-FR"/>
              </w:rPr>
              <w:t>Fourreaux</w:t>
            </w:r>
          </w:p>
        </w:tc>
        <w:tc>
          <w:tcPr>
            <w:tcW w:w="7212" w:type="dxa"/>
          </w:tcPr>
          <w:p w14:paraId="2DC05905" w14:textId="2357A561" w:rsidR="00F64903" w:rsidRPr="00415294" w:rsidRDefault="00F64903" w:rsidP="006963CB">
            <w:pPr>
              <w:pStyle w:val="Paragraphedeliste"/>
              <w:numPr>
                <w:ilvl w:val="0"/>
                <w:numId w:val="7"/>
              </w:numPr>
              <w:spacing w:line="360" w:lineRule="auto"/>
              <w:jc w:val="center"/>
              <w:rPr>
                <w:rFonts w:asciiTheme="majorHAnsi" w:hAnsiTheme="majorHAnsi" w:cstheme="majorHAnsi"/>
                <w:lang w:val="fr-FR"/>
              </w:rPr>
            </w:pPr>
            <w:r w:rsidRPr="00415294">
              <w:rPr>
                <w:rFonts w:asciiTheme="majorHAnsi" w:hAnsiTheme="majorHAnsi" w:cstheme="majorHAnsi"/>
                <w:b/>
                <w:bCs/>
                <w:lang w:val="fr-FR"/>
              </w:rPr>
              <w:t>Fourreaux TPC (Tube de Protection de Câbles)</w:t>
            </w:r>
            <w:r w:rsidRPr="00415294">
              <w:rPr>
                <w:rFonts w:asciiTheme="majorHAnsi" w:hAnsiTheme="majorHAnsi" w:cstheme="majorHAnsi"/>
                <w:lang w:val="fr-FR"/>
              </w:rPr>
              <w:t xml:space="preserve"> de couleur </w:t>
            </w:r>
            <w:r w:rsidRPr="00415294">
              <w:rPr>
                <w:rFonts w:asciiTheme="majorHAnsi" w:hAnsiTheme="majorHAnsi" w:cstheme="majorHAnsi"/>
                <w:b/>
                <w:bCs/>
                <w:lang w:val="fr-FR"/>
              </w:rPr>
              <w:t>bleue</w:t>
            </w:r>
            <w:r w:rsidRPr="00415294">
              <w:rPr>
                <w:rFonts w:asciiTheme="majorHAnsi" w:hAnsiTheme="majorHAnsi" w:cstheme="majorHAnsi"/>
                <w:lang w:val="fr-FR"/>
              </w:rPr>
              <w:t xml:space="preserve"> (pour l'eau potable), dotés d'une tirette, conformes aux normes en vigueur. Le diamètre du fourreau doit permettre le passage aisé de la canalisation.</w:t>
            </w:r>
          </w:p>
        </w:tc>
      </w:tr>
      <w:tr w:rsidR="00F64903" w:rsidRPr="00415294" w14:paraId="2A1AA881" w14:textId="77777777" w:rsidTr="00F554B9">
        <w:trPr>
          <w:trHeight w:val="679"/>
        </w:trPr>
        <w:tc>
          <w:tcPr>
            <w:tcW w:w="2038" w:type="dxa"/>
          </w:tcPr>
          <w:p w14:paraId="76A9DEA0" w14:textId="098E6C28" w:rsidR="00F64903" w:rsidRPr="00415294" w:rsidRDefault="00F64903" w:rsidP="00F25F98">
            <w:pPr>
              <w:spacing w:line="360" w:lineRule="auto"/>
              <w:rPr>
                <w:rFonts w:asciiTheme="majorHAnsi" w:hAnsiTheme="majorHAnsi" w:cstheme="majorHAnsi"/>
                <w:lang w:val="fr-FR" w:eastAsia="zh-CN"/>
              </w:rPr>
            </w:pPr>
            <w:r w:rsidRPr="00415294">
              <w:rPr>
                <w:rFonts w:asciiTheme="majorHAnsi" w:hAnsiTheme="majorHAnsi" w:cstheme="majorHAnsi"/>
                <w:b/>
                <w:bCs/>
                <w:lang w:val="fr-FR"/>
              </w:rPr>
              <w:t>Grillage Avertisseur</w:t>
            </w:r>
          </w:p>
        </w:tc>
        <w:tc>
          <w:tcPr>
            <w:tcW w:w="7212" w:type="dxa"/>
            <w:vAlign w:val="center"/>
          </w:tcPr>
          <w:p w14:paraId="6DCE9AEF" w14:textId="1089F4C4" w:rsidR="00F64903" w:rsidRPr="00415294" w:rsidRDefault="00F64903" w:rsidP="006963CB">
            <w:pPr>
              <w:pStyle w:val="Paragraphedeliste"/>
              <w:numPr>
                <w:ilvl w:val="0"/>
                <w:numId w:val="7"/>
              </w:numPr>
              <w:spacing w:line="360" w:lineRule="auto"/>
              <w:jc w:val="center"/>
              <w:rPr>
                <w:rFonts w:asciiTheme="majorHAnsi" w:hAnsiTheme="majorHAnsi" w:cstheme="majorHAnsi"/>
                <w:lang w:val="fr-FR" w:eastAsia="zh-CN"/>
              </w:rPr>
            </w:pPr>
            <w:r w:rsidRPr="00415294">
              <w:rPr>
                <w:rFonts w:asciiTheme="majorHAnsi" w:hAnsiTheme="majorHAnsi" w:cstheme="majorHAnsi"/>
                <w:lang w:val="fr-FR"/>
              </w:rPr>
              <w:t xml:space="preserve">Grillage avertisseur normalisé de couleur </w:t>
            </w:r>
            <w:r w:rsidRPr="00415294">
              <w:rPr>
                <w:rFonts w:asciiTheme="majorHAnsi" w:hAnsiTheme="majorHAnsi" w:cstheme="majorHAnsi"/>
                <w:b/>
                <w:bCs/>
                <w:lang w:val="fr-FR"/>
              </w:rPr>
              <w:t>bleue</w:t>
            </w:r>
            <w:r w:rsidRPr="00415294">
              <w:rPr>
                <w:rFonts w:asciiTheme="majorHAnsi" w:hAnsiTheme="majorHAnsi" w:cstheme="majorHAnsi"/>
                <w:lang w:val="fr-FR"/>
              </w:rPr>
              <w:t xml:space="preserve"> pour signaler la présence de la canalisation d'eau potable.</w:t>
            </w:r>
          </w:p>
        </w:tc>
      </w:tr>
    </w:tbl>
    <w:p w14:paraId="060211B7" w14:textId="6DC23E0A" w:rsidR="00F64903" w:rsidRPr="00415294" w:rsidRDefault="00F64903" w:rsidP="00F64903">
      <w:pPr>
        <w:rPr>
          <w:rFonts w:asciiTheme="majorHAnsi" w:hAnsiTheme="majorHAnsi" w:cstheme="majorHAnsi"/>
          <w:lang w:val="fr-FR" w:eastAsia="zh-CN"/>
        </w:rPr>
      </w:pPr>
    </w:p>
    <w:p w14:paraId="4FD2F43A" w14:textId="6AF032CE" w:rsidR="00ED5E28" w:rsidRPr="00415294" w:rsidRDefault="00ED5E28" w:rsidP="00F64903">
      <w:pPr>
        <w:rPr>
          <w:rFonts w:asciiTheme="majorHAnsi" w:hAnsiTheme="majorHAnsi" w:cstheme="majorHAnsi"/>
          <w:lang w:val="fr-FR" w:eastAsia="zh-CN"/>
        </w:rPr>
      </w:pPr>
    </w:p>
    <w:p w14:paraId="44D4ACDC" w14:textId="77777777" w:rsidR="005944C4" w:rsidRPr="00415294" w:rsidRDefault="005944C4" w:rsidP="005944C4">
      <w:pPr>
        <w:pStyle w:val="Titre3"/>
        <w:rPr>
          <w:rFonts w:asciiTheme="majorHAnsi" w:hAnsiTheme="majorHAnsi" w:cstheme="majorHAnsi" w:hint="default"/>
          <w:lang w:val="fr-FR"/>
        </w:rPr>
      </w:pPr>
      <w:bookmarkStart w:id="33" w:name="_Toc209697992"/>
      <w:r w:rsidRPr="00415294">
        <w:rPr>
          <w:rFonts w:asciiTheme="majorHAnsi" w:hAnsiTheme="majorHAnsi" w:cstheme="majorHAnsi" w:hint="default"/>
          <w:lang w:val="fr-FR"/>
        </w:rPr>
        <w:lastRenderedPageBreak/>
        <w:t>2. Prescriptions d'Exécution des Fouilles et de la Pose</w:t>
      </w:r>
      <w:bookmarkEnd w:id="33"/>
    </w:p>
    <w:p w14:paraId="2DF845F8" w14:textId="77777777" w:rsidR="005944C4" w:rsidRPr="00415294" w:rsidRDefault="005944C4" w:rsidP="005944C4">
      <w:pPr>
        <w:pStyle w:val="Titre4"/>
        <w:rPr>
          <w:rFonts w:cstheme="majorHAnsi"/>
          <w:lang w:val="fr-FR"/>
        </w:rPr>
      </w:pPr>
      <w:r w:rsidRPr="00415294">
        <w:rPr>
          <w:rFonts w:cstheme="majorHAnsi"/>
          <w:lang w:val="fr-FR"/>
        </w:rPr>
        <w:t>A. Tracé et Profondeur</w:t>
      </w:r>
    </w:p>
    <w:p w14:paraId="28A110F7" w14:textId="77777777" w:rsidR="005944C4" w:rsidRPr="00415294" w:rsidRDefault="005944C4" w:rsidP="00043F9A">
      <w:pPr>
        <w:pStyle w:val="NormalWeb"/>
        <w:numPr>
          <w:ilvl w:val="0"/>
          <w:numId w:val="15"/>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Implantation :</w:t>
      </w:r>
      <w:r w:rsidRPr="00415294">
        <w:rPr>
          <w:rFonts w:asciiTheme="majorHAnsi" w:hAnsiTheme="majorHAnsi" w:cstheme="majorHAnsi"/>
          <w:sz w:val="22"/>
          <w:lang w:val="fr-FR"/>
        </w:rPr>
        <w:t xml:space="preserve"> Le tracé précis de la tranchée devra être validé sur site par la Maîtrise d'Œuvre avant le début des travaux de terrassement.</w:t>
      </w:r>
    </w:p>
    <w:p w14:paraId="46148D5A" w14:textId="77777777" w:rsidR="005944C4" w:rsidRPr="00415294" w:rsidRDefault="005944C4" w:rsidP="00043F9A">
      <w:pPr>
        <w:pStyle w:val="NormalWeb"/>
        <w:numPr>
          <w:ilvl w:val="0"/>
          <w:numId w:val="15"/>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Profondeur :</w:t>
      </w:r>
      <w:r w:rsidRPr="00415294">
        <w:rPr>
          <w:rFonts w:asciiTheme="majorHAnsi" w:hAnsiTheme="majorHAnsi" w:cstheme="majorHAnsi"/>
          <w:sz w:val="22"/>
          <w:lang w:val="fr-FR"/>
        </w:rPr>
        <w:t xml:space="preserve"> La canalisation en PEHD devra être posée à une profondeur minimale de </w:t>
      </w:r>
      <w:r w:rsidRPr="00415294">
        <w:rPr>
          <w:rFonts w:asciiTheme="majorHAnsi" w:hAnsiTheme="majorHAnsi" w:cstheme="majorHAnsi"/>
          <w:b/>
          <w:bCs/>
          <w:sz w:val="22"/>
          <w:lang w:val="fr-FR"/>
        </w:rPr>
        <w:t>80 cm</w:t>
      </w:r>
      <w:r w:rsidRPr="00415294">
        <w:rPr>
          <w:rFonts w:asciiTheme="majorHAnsi" w:hAnsiTheme="majorHAnsi" w:cstheme="majorHAnsi"/>
          <w:sz w:val="22"/>
          <w:lang w:val="fr-FR"/>
        </w:rPr>
        <w:t xml:space="preserve"> sous la surface du terrain fini pour la protéger contre les charges et les dégradations futures.</w:t>
      </w:r>
    </w:p>
    <w:p w14:paraId="1D7F8353" w14:textId="77777777" w:rsidR="005944C4" w:rsidRPr="00415294" w:rsidRDefault="005944C4" w:rsidP="00043F9A">
      <w:pPr>
        <w:pStyle w:val="NormalWeb"/>
        <w:numPr>
          <w:ilvl w:val="0"/>
          <w:numId w:val="15"/>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Largeur :</w:t>
      </w:r>
      <w:r w:rsidRPr="00415294">
        <w:rPr>
          <w:rFonts w:asciiTheme="majorHAnsi" w:hAnsiTheme="majorHAnsi" w:cstheme="majorHAnsi"/>
          <w:sz w:val="22"/>
          <w:lang w:val="fr-FR"/>
        </w:rPr>
        <w:t xml:space="preserve"> La largeur de la fouille sera suffisante pour permettre la pose et le compactage corrects des matériaux de remblaiement, sans être excessive.</w:t>
      </w:r>
    </w:p>
    <w:p w14:paraId="3FDDC186" w14:textId="77777777" w:rsidR="005944C4" w:rsidRPr="00415294" w:rsidRDefault="005944C4" w:rsidP="005944C4">
      <w:pPr>
        <w:pStyle w:val="Titre4"/>
        <w:rPr>
          <w:rFonts w:cstheme="majorHAnsi"/>
          <w:lang w:val="fr-FR"/>
        </w:rPr>
      </w:pPr>
      <w:r w:rsidRPr="00415294">
        <w:rPr>
          <w:rFonts w:cstheme="majorHAnsi"/>
          <w:lang w:val="fr-FR"/>
        </w:rPr>
        <w:t>B. Préparation du Lit de Pose</w:t>
      </w:r>
    </w:p>
    <w:p w14:paraId="3955F843" w14:textId="77777777" w:rsidR="005944C4" w:rsidRPr="00415294" w:rsidRDefault="005944C4" w:rsidP="00043F9A">
      <w:pPr>
        <w:pStyle w:val="NormalWeb"/>
        <w:numPr>
          <w:ilvl w:val="0"/>
          <w:numId w:val="16"/>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Lit de Sable :</w:t>
      </w:r>
      <w:r w:rsidRPr="00415294">
        <w:rPr>
          <w:rFonts w:asciiTheme="majorHAnsi" w:hAnsiTheme="majorHAnsi" w:cstheme="majorHAnsi"/>
          <w:sz w:val="22"/>
          <w:lang w:val="fr-FR"/>
        </w:rPr>
        <w:t xml:space="preserve"> Le fond de la tranchée devra être préparé avec une couche de </w:t>
      </w:r>
      <w:r w:rsidRPr="00415294">
        <w:rPr>
          <w:rFonts w:asciiTheme="majorHAnsi" w:hAnsiTheme="majorHAnsi" w:cstheme="majorHAnsi"/>
          <w:b/>
          <w:bCs/>
          <w:sz w:val="22"/>
          <w:lang w:val="fr-FR"/>
        </w:rPr>
        <w:t>sable propre</w:t>
      </w:r>
      <w:r w:rsidRPr="00415294">
        <w:rPr>
          <w:rFonts w:asciiTheme="majorHAnsi" w:hAnsiTheme="majorHAnsi" w:cstheme="majorHAnsi"/>
          <w:sz w:val="22"/>
          <w:lang w:val="fr-FR"/>
        </w:rPr>
        <w:t xml:space="preserve"> et compacté (épaisseur minimale de 10 cm) pour éviter tout contact direct de la canalisation avec des pierres ou des matériaux agressifs.</w:t>
      </w:r>
    </w:p>
    <w:p w14:paraId="3222003A" w14:textId="77777777" w:rsidR="005944C4" w:rsidRPr="00415294" w:rsidRDefault="005944C4" w:rsidP="00043F9A">
      <w:pPr>
        <w:pStyle w:val="NormalWeb"/>
        <w:numPr>
          <w:ilvl w:val="0"/>
          <w:numId w:val="16"/>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Passages sous Voirie :</w:t>
      </w:r>
      <w:r w:rsidRPr="00415294">
        <w:rPr>
          <w:rFonts w:asciiTheme="majorHAnsi" w:hAnsiTheme="majorHAnsi" w:cstheme="majorHAnsi"/>
          <w:sz w:val="22"/>
          <w:lang w:val="fr-FR"/>
        </w:rPr>
        <w:t xml:space="preserve"> Si le tracé croise des voiries ou des zones de passage lourd, l'ensemble de la canalisation devra obligatoirement être inséré dans un </w:t>
      </w:r>
      <w:r w:rsidRPr="00415294">
        <w:rPr>
          <w:rFonts w:asciiTheme="majorHAnsi" w:hAnsiTheme="majorHAnsi" w:cstheme="majorHAnsi"/>
          <w:b/>
          <w:bCs/>
          <w:sz w:val="22"/>
          <w:lang w:val="fr-FR"/>
        </w:rPr>
        <w:t>fourreau de protection rigide</w:t>
      </w:r>
      <w:r w:rsidRPr="00415294">
        <w:rPr>
          <w:rFonts w:asciiTheme="majorHAnsi" w:hAnsiTheme="majorHAnsi" w:cstheme="majorHAnsi"/>
          <w:sz w:val="22"/>
          <w:lang w:val="fr-FR"/>
        </w:rPr>
        <w:t xml:space="preserve"> de diamètre suffisant.</w:t>
      </w:r>
    </w:p>
    <w:p w14:paraId="5D6F7B66" w14:textId="77777777" w:rsidR="005944C4" w:rsidRPr="00415294" w:rsidRDefault="005944C4" w:rsidP="005944C4">
      <w:pPr>
        <w:pStyle w:val="Titre4"/>
        <w:rPr>
          <w:rFonts w:cstheme="majorHAnsi"/>
          <w:lang w:val="fr-FR"/>
        </w:rPr>
      </w:pPr>
      <w:r w:rsidRPr="00415294">
        <w:rPr>
          <w:rFonts w:cstheme="majorHAnsi"/>
          <w:lang w:val="fr-FR"/>
        </w:rPr>
        <w:t>C. Pose de la Canalisation et des Fourreaux</w:t>
      </w:r>
    </w:p>
    <w:p w14:paraId="18DDD917" w14:textId="77777777" w:rsidR="005944C4" w:rsidRPr="00415294" w:rsidRDefault="005944C4" w:rsidP="00043F9A">
      <w:pPr>
        <w:pStyle w:val="NormalWeb"/>
        <w:numPr>
          <w:ilvl w:val="0"/>
          <w:numId w:val="17"/>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Déroulage :</w:t>
      </w:r>
      <w:r w:rsidRPr="00415294">
        <w:rPr>
          <w:rFonts w:asciiTheme="majorHAnsi" w:hAnsiTheme="majorHAnsi" w:cstheme="majorHAnsi"/>
          <w:sz w:val="22"/>
          <w:lang w:val="fr-FR"/>
        </w:rPr>
        <w:t xml:space="preserve"> La canalisation en PEHD sera déroulée sans torsion ni étirement excessif.</w:t>
      </w:r>
    </w:p>
    <w:p w14:paraId="11DE0373" w14:textId="77777777" w:rsidR="005944C4" w:rsidRPr="00415294" w:rsidRDefault="005944C4" w:rsidP="00043F9A">
      <w:pPr>
        <w:pStyle w:val="NormalWeb"/>
        <w:numPr>
          <w:ilvl w:val="0"/>
          <w:numId w:val="17"/>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Pose dans Fourreau :</w:t>
      </w:r>
      <w:r w:rsidRPr="00415294">
        <w:rPr>
          <w:rFonts w:asciiTheme="majorHAnsi" w:hAnsiTheme="majorHAnsi" w:cstheme="majorHAnsi"/>
          <w:sz w:val="22"/>
          <w:lang w:val="fr-FR"/>
        </w:rPr>
        <w:t xml:space="preserve"> La canalisation sera insérée dans le fourreau bleu sur toute sa longueur, y compris les traversées de fondation.</w:t>
      </w:r>
    </w:p>
    <w:p w14:paraId="16DA508B" w14:textId="37C34E9F" w:rsidR="005944C4" w:rsidRPr="00415294" w:rsidRDefault="005944C4" w:rsidP="005944C4">
      <w:pPr>
        <w:pStyle w:val="NormalWeb"/>
        <w:numPr>
          <w:ilvl w:val="0"/>
          <w:numId w:val="17"/>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Raccordement :</w:t>
      </w:r>
      <w:r w:rsidRPr="00415294">
        <w:rPr>
          <w:rFonts w:asciiTheme="majorHAnsi" w:hAnsiTheme="majorHAnsi" w:cstheme="majorHAnsi"/>
          <w:sz w:val="22"/>
          <w:lang w:val="fr-FR"/>
        </w:rPr>
        <w:t xml:space="preserve"> Le raccordement sur l'existant devra être réalisé par un personnel qualifié. Pour les soudures électro-soudables, l'Entreprise fournira les fiches de traçabilité des soudures.</w:t>
      </w:r>
    </w:p>
    <w:p w14:paraId="50509114" w14:textId="77777777" w:rsidR="005944C4" w:rsidRPr="00415294" w:rsidRDefault="005944C4" w:rsidP="005944C4">
      <w:pPr>
        <w:pStyle w:val="Titre3"/>
        <w:rPr>
          <w:rFonts w:asciiTheme="majorHAnsi" w:hAnsiTheme="majorHAnsi" w:cstheme="majorHAnsi" w:hint="default"/>
          <w:lang w:val="fr-FR"/>
        </w:rPr>
      </w:pPr>
      <w:bookmarkStart w:id="34" w:name="_Toc209697993"/>
      <w:r w:rsidRPr="00415294">
        <w:rPr>
          <w:rFonts w:asciiTheme="majorHAnsi" w:hAnsiTheme="majorHAnsi" w:cstheme="majorHAnsi" w:hint="default"/>
          <w:lang w:val="fr-FR"/>
        </w:rPr>
        <w:t>3. Remblaiement et Signalisation</w:t>
      </w:r>
      <w:bookmarkEnd w:id="34"/>
    </w:p>
    <w:p w14:paraId="3DDA8907" w14:textId="77777777" w:rsidR="005944C4" w:rsidRPr="00415294" w:rsidRDefault="005944C4" w:rsidP="00043F9A">
      <w:pPr>
        <w:pStyle w:val="NormalWeb"/>
        <w:numPr>
          <w:ilvl w:val="0"/>
          <w:numId w:val="18"/>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Remblai Primaire :</w:t>
      </w:r>
      <w:r w:rsidRPr="00415294">
        <w:rPr>
          <w:rFonts w:asciiTheme="majorHAnsi" w:hAnsiTheme="majorHAnsi" w:cstheme="majorHAnsi"/>
          <w:sz w:val="22"/>
          <w:lang w:val="fr-FR"/>
        </w:rPr>
        <w:t xml:space="preserve"> La canalisation et son fourreau seront recouverts d'une couche de </w:t>
      </w:r>
      <w:r w:rsidRPr="00415294">
        <w:rPr>
          <w:rFonts w:asciiTheme="majorHAnsi" w:hAnsiTheme="majorHAnsi" w:cstheme="majorHAnsi"/>
          <w:b/>
          <w:bCs/>
          <w:sz w:val="22"/>
          <w:lang w:val="fr-FR"/>
        </w:rPr>
        <w:t>sable propre</w:t>
      </w:r>
      <w:r w:rsidRPr="00415294">
        <w:rPr>
          <w:rFonts w:asciiTheme="majorHAnsi" w:hAnsiTheme="majorHAnsi" w:cstheme="majorHAnsi"/>
          <w:sz w:val="22"/>
          <w:lang w:val="fr-FR"/>
        </w:rPr>
        <w:t xml:space="preserve"> (ou de matériaux d'apport granulaires non </w:t>
      </w:r>
      <w:proofErr w:type="spellStart"/>
      <w:r w:rsidRPr="00415294">
        <w:rPr>
          <w:rFonts w:asciiTheme="majorHAnsi" w:hAnsiTheme="majorHAnsi" w:cstheme="majorHAnsi"/>
          <w:sz w:val="22"/>
          <w:lang w:val="fr-FR"/>
        </w:rPr>
        <w:t>concassants</w:t>
      </w:r>
      <w:proofErr w:type="spellEnd"/>
      <w:r w:rsidRPr="00415294">
        <w:rPr>
          <w:rFonts w:asciiTheme="majorHAnsi" w:hAnsiTheme="majorHAnsi" w:cstheme="majorHAnsi"/>
          <w:sz w:val="22"/>
          <w:lang w:val="fr-FR"/>
        </w:rPr>
        <w:t>), compactée manuellement ou avec un engin léger, jusqu'à 30 cm au-dessus de la génératrice supérieure du fourreau.</w:t>
      </w:r>
    </w:p>
    <w:p w14:paraId="03C7A671" w14:textId="77777777" w:rsidR="005944C4" w:rsidRPr="00415294" w:rsidRDefault="005944C4" w:rsidP="00043F9A">
      <w:pPr>
        <w:pStyle w:val="NormalWeb"/>
        <w:numPr>
          <w:ilvl w:val="0"/>
          <w:numId w:val="18"/>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Grillage Avertisseur :</w:t>
      </w:r>
      <w:r w:rsidRPr="00415294">
        <w:rPr>
          <w:rFonts w:asciiTheme="majorHAnsi" w:hAnsiTheme="majorHAnsi" w:cstheme="majorHAnsi"/>
          <w:sz w:val="22"/>
          <w:lang w:val="fr-FR"/>
        </w:rPr>
        <w:t xml:space="preserve"> Le grillage avertisseur bleu sera posé horizontalement à environ </w:t>
      </w:r>
      <w:r w:rsidRPr="00415294">
        <w:rPr>
          <w:rFonts w:asciiTheme="majorHAnsi" w:hAnsiTheme="majorHAnsi" w:cstheme="majorHAnsi"/>
          <w:b/>
          <w:bCs/>
          <w:sz w:val="22"/>
          <w:lang w:val="fr-FR"/>
        </w:rPr>
        <w:t>30 cm</w:t>
      </w:r>
      <w:r w:rsidRPr="00415294">
        <w:rPr>
          <w:rFonts w:asciiTheme="majorHAnsi" w:hAnsiTheme="majorHAnsi" w:cstheme="majorHAnsi"/>
          <w:sz w:val="22"/>
          <w:lang w:val="fr-FR"/>
        </w:rPr>
        <w:t xml:space="preserve"> sous le niveau du sol fini pour signaler l'ouvrage.</w:t>
      </w:r>
    </w:p>
    <w:p w14:paraId="11182A0A" w14:textId="78368560" w:rsidR="005944C4" w:rsidRPr="00415294" w:rsidRDefault="005944C4" w:rsidP="005944C4">
      <w:pPr>
        <w:pStyle w:val="NormalWeb"/>
        <w:numPr>
          <w:ilvl w:val="0"/>
          <w:numId w:val="18"/>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Remblai Final :</w:t>
      </w:r>
      <w:r w:rsidRPr="00415294">
        <w:rPr>
          <w:rFonts w:asciiTheme="majorHAnsi" w:hAnsiTheme="majorHAnsi" w:cstheme="majorHAnsi"/>
          <w:sz w:val="22"/>
          <w:lang w:val="fr-FR"/>
        </w:rPr>
        <w:t xml:space="preserve"> Le reste de la fouille sera remblayé par couches successives compactées pour éviter tout tassement ultérieur. L'Entreprise sera responsable de la tenue du remblai pendant l'année de parfait achèvement.</w:t>
      </w:r>
    </w:p>
    <w:p w14:paraId="67117721" w14:textId="77777777" w:rsidR="005944C4" w:rsidRPr="00415294" w:rsidRDefault="005944C4" w:rsidP="005944C4">
      <w:pPr>
        <w:pStyle w:val="Titre3"/>
        <w:rPr>
          <w:rFonts w:asciiTheme="majorHAnsi" w:hAnsiTheme="majorHAnsi" w:cstheme="majorHAnsi" w:hint="default"/>
          <w:lang w:val="fr-FR"/>
        </w:rPr>
      </w:pPr>
      <w:bookmarkStart w:id="35" w:name="_Toc209697994"/>
      <w:r w:rsidRPr="00415294">
        <w:rPr>
          <w:rFonts w:asciiTheme="majorHAnsi" w:hAnsiTheme="majorHAnsi" w:cstheme="majorHAnsi" w:hint="default"/>
          <w:lang w:val="fr-FR"/>
        </w:rPr>
        <w:t>4. Contrôles et Essais</w:t>
      </w:r>
      <w:bookmarkEnd w:id="35"/>
    </w:p>
    <w:p w14:paraId="2414215B" w14:textId="77777777" w:rsidR="005944C4" w:rsidRPr="00415294" w:rsidRDefault="005944C4" w:rsidP="00657EE2">
      <w:pPr>
        <w:pStyle w:val="NormalWeb"/>
        <w:numPr>
          <w:ilvl w:val="0"/>
          <w:numId w:val="19"/>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Essais d'Étanchéité :</w:t>
      </w:r>
      <w:r w:rsidRPr="00415294">
        <w:rPr>
          <w:rFonts w:asciiTheme="majorHAnsi" w:hAnsiTheme="majorHAnsi" w:cstheme="majorHAnsi"/>
          <w:sz w:val="22"/>
          <w:lang w:val="fr-FR"/>
        </w:rPr>
        <w:t xml:space="preserve"> Avant le remblaiement final, l'Entreprise doit procéder à une </w:t>
      </w:r>
      <w:r w:rsidRPr="00415294">
        <w:rPr>
          <w:rFonts w:asciiTheme="majorHAnsi" w:hAnsiTheme="majorHAnsi" w:cstheme="majorHAnsi"/>
          <w:b/>
          <w:bCs/>
          <w:sz w:val="22"/>
          <w:lang w:val="fr-FR"/>
        </w:rPr>
        <w:t>épreuve hydraulique de pression</w:t>
      </w:r>
      <w:r w:rsidRPr="00415294">
        <w:rPr>
          <w:rFonts w:asciiTheme="majorHAnsi" w:hAnsiTheme="majorHAnsi" w:cstheme="majorHAnsi"/>
          <w:sz w:val="22"/>
          <w:lang w:val="fr-FR"/>
        </w:rPr>
        <w:t xml:space="preserve"> de la canalisation (selon le DTU Plomberie 60.1 ou la norme applicable </w:t>
      </w:r>
      <w:r w:rsidRPr="00415294">
        <w:rPr>
          <w:rFonts w:asciiTheme="majorHAnsi" w:hAnsiTheme="majorHAnsi" w:cstheme="majorHAnsi"/>
          <w:sz w:val="22"/>
          <w:lang w:val="fr-FR"/>
        </w:rPr>
        <w:lastRenderedPageBreak/>
        <w:t>pour le PEHD) en présence de la Maîtrise d'Œuvre. La pression d'essai (généralement 1,5 fois la pression de service, ou selon prescription) devra être maintenue pendant la durée requise sans chute.</w:t>
      </w:r>
    </w:p>
    <w:p w14:paraId="335056E8" w14:textId="77777777" w:rsidR="005944C4" w:rsidRPr="00415294" w:rsidRDefault="005944C4" w:rsidP="00657EE2">
      <w:pPr>
        <w:pStyle w:val="NormalWeb"/>
        <w:numPr>
          <w:ilvl w:val="0"/>
          <w:numId w:val="19"/>
        </w:numPr>
        <w:spacing w:before="100" w:after="100" w:line="360" w:lineRule="auto"/>
        <w:rPr>
          <w:rFonts w:asciiTheme="majorHAnsi" w:hAnsiTheme="majorHAnsi" w:cstheme="majorHAnsi"/>
          <w:sz w:val="22"/>
          <w:lang w:val="fr-FR"/>
        </w:rPr>
      </w:pPr>
      <w:r w:rsidRPr="00415294">
        <w:rPr>
          <w:rFonts w:asciiTheme="majorHAnsi" w:hAnsiTheme="majorHAnsi" w:cstheme="majorHAnsi"/>
          <w:b/>
          <w:bCs/>
          <w:sz w:val="22"/>
          <w:lang w:val="fr-FR"/>
        </w:rPr>
        <w:t>Procès-Verbal :</w:t>
      </w:r>
      <w:r w:rsidRPr="00415294">
        <w:rPr>
          <w:rFonts w:asciiTheme="majorHAnsi" w:hAnsiTheme="majorHAnsi" w:cstheme="majorHAnsi"/>
          <w:sz w:val="22"/>
          <w:lang w:val="fr-FR"/>
        </w:rPr>
        <w:t xml:space="preserve"> Un Procès-Verbal (PV) d'essai positif sera établi et signé par toutes les parties.</w:t>
      </w:r>
    </w:p>
    <w:p w14:paraId="3E64932D" w14:textId="23288CFA" w:rsidR="00BC3374" w:rsidRPr="00415294" w:rsidRDefault="00CB40DE" w:rsidP="00C94B34">
      <w:pPr>
        <w:pStyle w:val="Titre2"/>
        <w:spacing w:before="0" w:line="360" w:lineRule="auto"/>
        <w:rPr>
          <w:rFonts w:cstheme="majorHAnsi"/>
          <w:lang w:val="fr-FR"/>
        </w:rPr>
      </w:pPr>
      <w:bookmarkStart w:id="36" w:name="_Toc209697995"/>
      <w:r w:rsidRPr="00415294">
        <w:rPr>
          <w:rFonts w:cstheme="majorHAnsi"/>
          <w:lang w:val="fr-FR"/>
        </w:rPr>
        <w:t>4.5 Nourrice EF - 5 départs</w:t>
      </w:r>
      <w:r w:rsidR="00D308C8" w:rsidRPr="00415294">
        <w:rPr>
          <w:rFonts w:cstheme="majorHAnsi"/>
          <w:lang w:val="fr-FR"/>
        </w:rPr>
        <w:t xml:space="preserve"> moyens</w:t>
      </w:r>
      <w:bookmarkEnd w:id="36"/>
    </w:p>
    <w:tbl>
      <w:tblPr>
        <w:tblStyle w:val="Grilledutableau"/>
        <w:tblW w:w="0" w:type="auto"/>
        <w:tblInd w:w="0" w:type="dxa"/>
        <w:tblLook w:val="04A0" w:firstRow="1" w:lastRow="0" w:firstColumn="1" w:lastColumn="0" w:noHBand="0" w:noVBand="1"/>
      </w:tblPr>
      <w:tblGrid>
        <w:gridCol w:w="1676"/>
        <w:gridCol w:w="7533"/>
      </w:tblGrid>
      <w:tr w:rsidR="00903622" w:rsidRPr="00415294" w14:paraId="344856D0" w14:textId="77777777" w:rsidTr="00CB0AB3">
        <w:trPr>
          <w:trHeight w:val="479"/>
        </w:trPr>
        <w:tc>
          <w:tcPr>
            <w:tcW w:w="1676" w:type="dxa"/>
          </w:tcPr>
          <w:p w14:paraId="270A6D8F" w14:textId="62ECD2C8" w:rsidR="00903622" w:rsidRPr="00415294" w:rsidRDefault="00C171EE" w:rsidP="00CB0AB3">
            <w:pPr>
              <w:spacing w:before="180" w:line="360" w:lineRule="auto"/>
              <w:jc w:val="center"/>
              <w:rPr>
                <w:rFonts w:asciiTheme="majorHAnsi" w:hAnsiTheme="majorHAnsi" w:cstheme="majorHAnsi"/>
                <w:b/>
                <w:color w:val="000000"/>
                <w:lang w:val="fr-FR"/>
              </w:rPr>
            </w:pPr>
            <w:r w:rsidRPr="00415294">
              <w:rPr>
                <w:rFonts w:asciiTheme="majorHAnsi" w:hAnsiTheme="majorHAnsi" w:cstheme="majorHAnsi"/>
                <w:lang w:val="fr-FR"/>
              </w:rPr>
              <w:t xml:space="preserve"> </w:t>
            </w:r>
            <w:r w:rsidR="00903622" w:rsidRPr="00415294">
              <w:rPr>
                <w:rFonts w:asciiTheme="majorHAnsi" w:hAnsiTheme="majorHAnsi" w:cstheme="majorHAnsi"/>
                <w:b/>
                <w:lang w:val="fr-FR"/>
              </w:rPr>
              <w:t>Caractéristique</w:t>
            </w:r>
          </w:p>
        </w:tc>
        <w:tc>
          <w:tcPr>
            <w:tcW w:w="7533" w:type="dxa"/>
          </w:tcPr>
          <w:p w14:paraId="5619BBD9" w14:textId="1C4B80B3" w:rsidR="00903622" w:rsidRPr="00415294" w:rsidRDefault="00903622" w:rsidP="00CB0AB3">
            <w:pPr>
              <w:spacing w:before="180" w:line="360" w:lineRule="auto"/>
              <w:jc w:val="center"/>
              <w:rPr>
                <w:rFonts w:asciiTheme="majorHAnsi" w:hAnsiTheme="majorHAnsi" w:cstheme="majorHAnsi"/>
                <w:b/>
                <w:color w:val="000000"/>
                <w:lang w:val="fr-FR"/>
              </w:rPr>
            </w:pPr>
            <w:r w:rsidRPr="00415294">
              <w:rPr>
                <w:rFonts w:asciiTheme="majorHAnsi" w:hAnsiTheme="majorHAnsi" w:cstheme="majorHAnsi"/>
                <w:b/>
                <w:lang w:val="fr-FR"/>
              </w:rPr>
              <w:t>Spécification Technique Requise</w:t>
            </w:r>
          </w:p>
        </w:tc>
      </w:tr>
      <w:tr w:rsidR="00903622" w:rsidRPr="00415294" w14:paraId="7F6758B2" w14:textId="77777777" w:rsidTr="00CB0AB3">
        <w:trPr>
          <w:trHeight w:val="469"/>
        </w:trPr>
        <w:tc>
          <w:tcPr>
            <w:tcW w:w="1676" w:type="dxa"/>
          </w:tcPr>
          <w:p w14:paraId="56374161" w14:textId="1EA61370"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Fonction</w:t>
            </w:r>
          </w:p>
        </w:tc>
        <w:tc>
          <w:tcPr>
            <w:tcW w:w="7533" w:type="dxa"/>
          </w:tcPr>
          <w:p w14:paraId="20D3FB95" w14:textId="35A1C9C1"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Collecteur de distribution d'Eau Froide (EF) pour les réseaux secondaires des salles.</w:t>
            </w:r>
          </w:p>
        </w:tc>
      </w:tr>
      <w:tr w:rsidR="00903622" w:rsidRPr="00415294" w14:paraId="1840D0C2" w14:textId="77777777" w:rsidTr="00CB0AB3">
        <w:trPr>
          <w:trHeight w:val="803"/>
        </w:trPr>
        <w:tc>
          <w:tcPr>
            <w:tcW w:w="1676" w:type="dxa"/>
          </w:tcPr>
          <w:p w14:paraId="3AC28F23" w14:textId="0F5C6062"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Matériaux</w:t>
            </w:r>
          </w:p>
        </w:tc>
        <w:tc>
          <w:tcPr>
            <w:tcW w:w="7533" w:type="dxa"/>
          </w:tcPr>
          <w:p w14:paraId="54FA0FE6" w14:textId="3F94757E"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 xml:space="preserve">Corps de la nourrice en </w:t>
            </w:r>
            <w:r w:rsidRPr="00415294">
              <w:rPr>
                <w:rFonts w:asciiTheme="majorHAnsi" w:hAnsiTheme="majorHAnsi" w:cstheme="majorHAnsi"/>
                <w:b/>
                <w:bCs/>
                <w:lang w:val="fr-FR"/>
              </w:rPr>
              <w:t>laiton matricé</w:t>
            </w:r>
            <w:r w:rsidRPr="00415294">
              <w:rPr>
                <w:rFonts w:asciiTheme="majorHAnsi" w:hAnsiTheme="majorHAnsi" w:cstheme="majorHAnsi"/>
                <w:lang w:val="fr-FR"/>
              </w:rPr>
              <w:t xml:space="preserve"> ou en </w:t>
            </w:r>
            <w:r w:rsidRPr="00415294">
              <w:rPr>
                <w:rFonts w:asciiTheme="majorHAnsi" w:hAnsiTheme="majorHAnsi" w:cstheme="majorHAnsi"/>
                <w:b/>
                <w:bCs/>
                <w:lang w:val="fr-FR"/>
              </w:rPr>
              <w:t>matériau composite haute performance</w:t>
            </w:r>
            <w:r w:rsidRPr="00415294">
              <w:rPr>
                <w:rFonts w:asciiTheme="majorHAnsi" w:hAnsiTheme="majorHAnsi" w:cstheme="majorHAnsi"/>
                <w:lang w:val="fr-FR"/>
              </w:rPr>
              <w:t>, garanti sans plomb et résistant à la corrosion.</w:t>
            </w:r>
          </w:p>
        </w:tc>
      </w:tr>
      <w:tr w:rsidR="00903622" w:rsidRPr="00415294" w14:paraId="1303D65E" w14:textId="77777777" w:rsidTr="00CB0AB3">
        <w:trPr>
          <w:trHeight w:val="479"/>
        </w:trPr>
        <w:tc>
          <w:tcPr>
            <w:tcW w:w="1676" w:type="dxa"/>
          </w:tcPr>
          <w:p w14:paraId="25202D7B" w14:textId="0A0DB692"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Certification</w:t>
            </w:r>
          </w:p>
        </w:tc>
        <w:tc>
          <w:tcPr>
            <w:tcW w:w="7533" w:type="dxa"/>
          </w:tcPr>
          <w:p w14:paraId="5E7D9682" w14:textId="60476EA4"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b/>
                <w:bCs/>
                <w:lang w:val="fr-FR"/>
              </w:rPr>
              <w:t>Attestation de Conformité Sanitaire (ACS)</w:t>
            </w:r>
            <w:r w:rsidRPr="00415294">
              <w:rPr>
                <w:rFonts w:asciiTheme="majorHAnsi" w:hAnsiTheme="majorHAnsi" w:cstheme="majorHAnsi"/>
                <w:lang w:val="fr-FR"/>
              </w:rPr>
              <w:t xml:space="preserve"> obligatoire.</w:t>
            </w:r>
          </w:p>
        </w:tc>
      </w:tr>
      <w:tr w:rsidR="00903622" w:rsidRPr="00415294" w14:paraId="2B003970" w14:textId="77777777" w:rsidTr="00CB0AB3">
        <w:trPr>
          <w:trHeight w:val="469"/>
        </w:trPr>
        <w:tc>
          <w:tcPr>
            <w:tcW w:w="1676" w:type="dxa"/>
          </w:tcPr>
          <w:p w14:paraId="60F68236" w14:textId="26E37071"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Pression Nominale</w:t>
            </w:r>
          </w:p>
        </w:tc>
        <w:tc>
          <w:tcPr>
            <w:tcW w:w="7533" w:type="dxa"/>
          </w:tcPr>
          <w:p w14:paraId="6BEE2B4E" w14:textId="10EAE4D3"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 xml:space="preserve">Pression de service nominale (PN) minimale de </w:t>
            </w:r>
            <w:r w:rsidRPr="00415294">
              <w:rPr>
                <w:rFonts w:asciiTheme="majorHAnsi" w:hAnsiTheme="majorHAnsi" w:cstheme="majorHAnsi"/>
                <w:b/>
                <w:bCs/>
                <w:lang w:val="fr-FR"/>
              </w:rPr>
              <w:t>PN 16</w:t>
            </w:r>
            <w:r w:rsidRPr="00415294">
              <w:rPr>
                <w:rFonts w:asciiTheme="majorHAnsi" w:hAnsiTheme="majorHAnsi" w:cstheme="majorHAnsi"/>
                <w:lang w:val="fr-FR"/>
              </w:rPr>
              <w:t xml:space="preserve"> (16 bars).</w:t>
            </w:r>
          </w:p>
        </w:tc>
      </w:tr>
      <w:tr w:rsidR="00903622" w:rsidRPr="00415294" w14:paraId="7388FD8C" w14:textId="77777777" w:rsidTr="00CB0AB3">
        <w:trPr>
          <w:trHeight w:val="1127"/>
        </w:trPr>
        <w:tc>
          <w:tcPr>
            <w:tcW w:w="1676" w:type="dxa"/>
          </w:tcPr>
          <w:p w14:paraId="102D1E7A" w14:textId="013E72FD"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Vannes d'Arrêt</w:t>
            </w:r>
          </w:p>
        </w:tc>
        <w:tc>
          <w:tcPr>
            <w:tcW w:w="7533" w:type="dxa"/>
          </w:tcPr>
          <w:p w14:paraId="2DF6E3AC" w14:textId="5E5E7D11"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 xml:space="preserve">Chaque départ devra être équipé d'une </w:t>
            </w:r>
            <w:r w:rsidRPr="00415294">
              <w:rPr>
                <w:rFonts w:asciiTheme="majorHAnsi" w:hAnsiTheme="majorHAnsi" w:cstheme="majorHAnsi"/>
                <w:b/>
                <w:bCs/>
                <w:lang w:val="fr-FR"/>
              </w:rPr>
              <w:t>vanne d'arrêt intégrée</w:t>
            </w:r>
            <w:r w:rsidRPr="00415294">
              <w:rPr>
                <w:rFonts w:asciiTheme="majorHAnsi" w:hAnsiTheme="majorHAnsi" w:cstheme="majorHAnsi"/>
                <w:lang w:val="fr-FR"/>
              </w:rPr>
              <w:t xml:space="preserve"> (robinet à boisseau sphérique ou équivalent) pour permettre l'isolement de chaque circuit sans couper l'alimentation générale.</w:t>
            </w:r>
          </w:p>
        </w:tc>
      </w:tr>
      <w:tr w:rsidR="00903622" w:rsidRPr="00415294" w14:paraId="48F8377C" w14:textId="77777777" w:rsidTr="00CB0AB3">
        <w:trPr>
          <w:trHeight w:val="1127"/>
        </w:trPr>
        <w:tc>
          <w:tcPr>
            <w:tcW w:w="1676" w:type="dxa"/>
          </w:tcPr>
          <w:p w14:paraId="10342211" w14:textId="25138DD9"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Raccordement</w:t>
            </w:r>
          </w:p>
        </w:tc>
        <w:tc>
          <w:tcPr>
            <w:tcW w:w="7533" w:type="dxa"/>
          </w:tcPr>
          <w:p w14:paraId="3B0BA651" w14:textId="4CAAD30F"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 xml:space="preserve">L'entrée devra être équipée d'un raccord compatible avec le réseau principal (Cuivre ou PEHD) et comporter une </w:t>
            </w:r>
            <w:r w:rsidRPr="00415294">
              <w:rPr>
                <w:rFonts w:asciiTheme="majorHAnsi" w:hAnsiTheme="majorHAnsi" w:cstheme="majorHAnsi"/>
                <w:b/>
                <w:bCs/>
                <w:lang w:val="fr-FR"/>
              </w:rPr>
              <w:t>vanne de sectionnement générale</w:t>
            </w:r>
            <w:r w:rsidRPr="00415294">
              <w:rPr>
                <w:rFonts w:asciiTheme="majorHAnsi" w:hAnsiTheme="majorHAnsi" w:cstheme="majorHAnsi"/>
                <w:lang w:val="fr-FR"/>
              </w:rPr>
              <w:t>. Les sorties devront être adaptées aux tubes PER ou Cuivre du réseau secondaire.</w:t>
            </w:r>
          </w:p>
        </w:tc>
      </w:tr>
      <w:tr w:rsidR="00903622" w:rsidRPr="00415294" w14:paraId="4902C037" w14:textId="77777777" w:rsidTr="00CB0AB3">
        <w:trPr>
          <w:trHeight w:val="1127"/>
        </w:trPr>
        <w:tc>
          <w:tcPr>
            <w:tcW w:w="1676" w:type="dxa"/>
          </w:tcPr>
          <w:p w14:paraId="4DD5C20C" w14:textId="66CD1EED"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Mise en œuvre</w:t>
            </w:r>
          </w:p>
        </w:tc>
        <w:tc>
          <w:tcPr>
            <w:tcW w:w="7533" w:type="dxa"/>
          </w:tcPr>
          <w:p w14:paraId="1C822CF0" w14:textId="3C474B5B" w:rsidR="00903622" w:rsidRPr="00415294" w:rsidRDefault="00A45569" w:rsidP="00A45569">
            <w:pPr>
              <w:spacing w:before="180" w:line="360" w:lineRule="auto"/>
              <w:jc w:val="center"/>
              <w:rPr>
                <w:rFonts w:asciiTheme="majorHAnsi" w:hAnsiTheme="majorHAnsi" w:cstheme="majorHAnsi"/>
                <w:color w:val="000000"/>
                <w:lang w:val="fr-FR"/>
              </w:rPr>
            </w:pPr>
            <w:r w:rsidRPr="00415294">
              <w:rPr>
                <w:lang w:val="fr-FR"/>
              </w:rPr>
              <w:t xml:space="preserve">L'installation de la nourrice devra obligatoirement être réalisée </w:t>
            </w:r>
            <w:r w:rsidRPr="00415294">
              <w:rPr>
                <w:b/>
                <w:bCs/>
                <w:lang w:val="fr-FR"/>
              </w:rPr>
              <w:t>dans un caisson technique visitable et accessible</w:t>
            </w:r>
            <w:r w:rsidRPr="00415294">
              <w:rPr>
                <w:lang w:val="fr-FR"/>
              </w:rPr>
              <w:t xml:space="preserve"> pour garantir l'exploitation, le repérage et la maintenance. Le caisson doit être dimensionné pour permettre la manipulation aisée des vannes d'arrêt.</w:t>
            </w:r>
          </w:p>
        </w:tc>
      </w:tr>
      <w:tr w:rsidR="00903622" w:rsidRPr="00415294" w14:paraId="10E8CD04" w14:textId="77777777" w:rsidTr="00CB0AB3">
        <w:trPr>
          <w:trHeight w:val="803"/>
        </w:trPr>
        <w:tc>
          <w:tcPr>
            <w:tcW w:w="1676" w:type="dxa"/>
          </w:tcPr>
          <w:p w14:paraId="3E15DE78" w14:textId="46564CDF"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Accessibilité</w:t>
            </w:r>
          </w:p>
        </w:tc>
        <w:tc>
          <w:tcPr>
            <w:tcW w:w="7533" w:type="dxa"/>
          </w:tcPr>
          <w:p w14:paraId="6804882B" w14:textId="0EADF359" w:rsidR="00903622" w:rsidRPr="00415294" w:rsidRDefault="00903622" w:rsidP="00CB0AB3">
            <w:pPr>
              <w:spacing w:before="180" w:line="360" w:lineRule="auto"/>
              <w:jc w:val="center"/>
              <w:rPr>
                <w:rFonts w:asciiTheme="majorHAnsi" w:hAnsiTheme="majorHAnsi" w:cstheme="majorHAnsi"/>
                <w:color w:val="000000"/>
                <w:lang w:val="fr-FR"/>
              </w:rPr>
            </w:pPr>
            <w:r w:rsidRPr="00415294">
              <w:rPr>
                <w:rFonts w:asciiTheme="majorHAnsi" w:hAnsiTheme="majorHAnsi" w:cstheme="majorHAnsi"/>
                <w:lang w:val="fr-FR"/>
              </w:rPr>
              <w:t>La nourrice devra être positionnée dans une gaine technique ou un emplacement facilement accessible pour les opérations d'exploitation et de maintenance.</w:t>
            </w:r>
          </w:p>
        </w:tc>
      </w:tr>
      <w:tr w:rsidR="00903622" w:rsidRPr="00415294" w14:paraId="3ABB39D8" w14:textId="77777777" w:rsidTr="00CB0AB3">
        <w:trPr>
          <w:trHeight w:val="792"/>
        </w:trPr>
        <w:tc>
          <w:tcPr>
            <w:tcW w:w="1676" w:type="dxa"/>
          </w:tcPr>
          <w:p w14:paraId="3C9E9FB5" w14:textId="5CB134C5"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Repérage</w:t>
            </w:r>
          </w:p>
        </w:tc>
        <w:tc>
          <w:tcPr>
            <w:tcW w:w="7533" w:type="dxa"/>
          </w:tcPr>
          <w:p w14:paraId="2C61B075" w14:textId="506FC169" w:rsidR="00903622" w:rsidRPr="00415294" w:rsidRDefault="00903622" w:rsidP="00CB0AB3">
            <w:pPr>
              <w:spacing w:before="180" w:line="360" w:lineRule="auto"/>
              <w:jc w:val="center"/>
              <w:rPr>
                <w:rFonts w:asciiTheme="majorHAnsi" w:hAnsiTheme="majorHAnsi" w:cstheme="majorHAnsi"/>
                <w:lang w:val="fr-FR"/>
              </w:rPr>
            </w:pPr>
            <w:r w:rsidRPr="00415294">
              <w:rPr>
                <w:rFonts w:asciiTheme="majorHAnsi" w:hAnsiTheme="majorHAnsi" w:cstheme="majorHAnsi"/>
                <w:lang w:val="fr-FR"/>
              </w:rPr>
              <w:t xml:space="preserve">Un </w:t>
            </w:r>
            <w:r w:rsidRPr="00415294">
              <w:rPr>
                <w:rFonts w:asciiTheme="majorHAnsi" w:hAnsiTheme="majorHAnsi" w:cstheme="majorHAnsi"/>
                <w:b/>
                <w:bCs/>
                <w:lang w:val="fr-FR"/>
              </w:rPr>
              <w:t>repérage clair et durable</w:t>
            </w:r>
            <w:r w:rsidRPr="00415294">
              <w:rPr>
                <w:rFonts w:asciiTheme="majorHAnsi" w:hAnsiTheme="majorHAnsi" w:cstheme="majorHAnsi"/>
                <w:lang w:val="fr-FR"/>
              </w:rPr>
              <w:t xml:space="preserve"> de chaque départ est exigé.</w:t>
            </w:r>
          </w:p>
        </w:tc>
      </w:tr>
    </w:tbl>
    <w:p w14:paraId="1CD61B33" w14:textId="2E3648BC" w:rsidR="00C171EE" w:rsidRPr="00415294" w:rsidRDefault="00C171EE" w:rsidP="00903622">
      <w:pPr>
        <w:spacing w:before="180" w:line="360" w:lineRule="auto"/>
        <w:rPr>
          <w:rFonts w:asciiTheme="majorHAnsi" w:hAnsiTheme="majorHAnsi" w:cstheme="majorHAnsi"/>
          <w:color w:val="000000"/>
          <w:lang w:val="fr-FR"/>
        </w:rPr>
      </w:pPr>
    </w:p>
    <w:p w14:paraId="43FE8915" w14:textId="2CF975F6" w:rsidR="00BC3374" w:rsidRPr="00415294" w:rsidRDefault="00CB40DE" w:rsidP="0026136E">
      <w:pPr>
        <w:pStyle w:val="Titre2"/>
        <w:spacing w:line="360" w:lineRule="auto"/>
        <w:rPr>
          <w:rFonts w:cstheme="majorHAnsi"/>
          <w:lang w:val="fr-FR"/>
        </w:rPr>
      </w:pPr>
      <w:bookmarkStart w:id="37" w:name="_Toc209697996"/>
      <w:r w:rsidRPr="00415294">
        <w:rPr>
          <w:rFonts w:cstheme="majorHAnsi"/>
          <w:lang w:val="fr-FR"/>
        </w:rPr>
        <w:t>4.6 Tube en PER pour eau froide</w:t>
      </w:r>
      <w:bookmarkEnd w:id="37"/>
    </w:p>
    <w:p w14:paraId="16DDD614" w14:textId="51DCFF55" w:rsidR="00BC3374" w:rsidRPr="00415294" w:rsidRDefault="00CB40DE" w:rsidP="00FF44A6">
      <w:pPr>
        <w:spacing w:line="246" w:lineRule="exact"/>
        <w:ind w:firstLine="720"/>
        <w:rPr>
          <w:rFonts w:asciiTheme="majorHAnsi" w:hAnsiTheme="majorHAnsi" w:cstheme="majorHAnsi"/>
          <w:color w:val="000000"/>
          <w:lang w:val="fr-FR"/>
        </w:rPr>
      </w:pPr>
      <w:r w:rsidRPr="00415294">
        <w:rPr>
          <w:rFonts w:asciiTheme="majorHAnsi" w:hAnsiTheme="majorHAnsi" w:cstheme="majorHAnsi"/>
          <w:color w:val="000000"/>
          <w:lang w:val="fr-FR"/>
        </w:rPr>
        <w:t xml:space="preserve">   Pose sous gaines techniques ou en encastrement.</w:t>
      </w:r>
    </w:p>
    <w:p w14:paraId="576A82DF" w14:textId="47411E94" w:rsidR="00BC3374" w:rsidRPr="00415294" w:rsidRDefault="00CB40DE" w:rsidP="00FF44A6">
      <w:pPr>
        <w:spacing w:before="180" w:line="360" w:lineRule="auto"/>
        <w:ind w:firstLine="720"/>
        <w:rPr>
          <w:rFonts w:asciiTheme="majorHAnsi" w:hAnsiTheme="majorHAnsi" w:cstheme="majorHAnsi"/>
          <w:color w:val="000000"/>
          <w:lang w:val="fr-FR"/>
        </w:rPr>
      </w:pPr>
      <w:r w:rsidRPr="00415294">
        <w:rPr>
          <w:rFonts w:asciiTheme="majorHAnsi" w:hAnsiTheme="majorHAnsi" w:cstheme="majorHAnsi"/>
          <w:color w:val="000000"/>
          <w:lang w:val="fr-FR"/>
        </w:rPr>
        <w:t xml:space="preserve">   Fixation tous les 0,50 m en apparent.</w:t>
      </w:r>
    </w:p>
    <w:p w14:paraId="1FF57199" w14:textId="792F3BBA" w:rsidR="00BC3374" w:rsidRPr="00415294" w:rsidRDefault="00CB40DE" w:rsidP="0026136E">
      <w:pPr>
        <w:pStyle w:val="Titre2"/>
        <w:spacing w:line="360" w:lineRule="auto"/>
        <w:rPr>
          <w:rFonts w:cstheme="majorHAnsi"/>
          <w:lang w:val="fr-FR"/>
        </w:rPr>
      </w:pPr>
      <w:bookmarkStart w:id="38" w:name="_Toc209697997"/>
      <w:r w:rsidRPr="00415294">
        <w:rPr>
          <w:rFonts w:cstheme="majorHAnsi"/>
          <w:lang w:val="fr-FR"/>
        </w:rPr>
        <w:t>4.7 Tube en cuivre, y compris raccords et soudures</w:t>
      </w:r>
      <w:bookmarkEnd w:id="38"/>
    </w:p>
    <w:p w14:paraId="2613B062" w14:textId="7398BF33" w:rsidR="00BC3374" w:rsidRPr="00415294" w:rsidRDefault="00CB40DE" w:rsidP="00FF44A6">
      <w:pPr>
        <w:spacing w:line="360" w:lineRule="auto"/>
        <w:ind w:firstLine="720"/>
        <w:rPr>
          <w:rFonts w:asciiTheme="majorHAnsi" w:hAnsiTheme="majorHAnsi" w:cstheme="majorHAnsi"/>
          <w:color w:val="000000"/>
          <w:lang w:val="fr-FR"/>
        </w:rPr>
      </w:pPr>
      <w:r w:rsidRPr="00415294">
        <w:rPr>
          <w:rFonts w:asciiTheme="majorHAnsi" w:hAnsiTheme="majorHAnsi" w:cstheme="majorHAnsi"/>
          <w:color w:val="000000"/>
          <w:lang w:val="fr-FR"/>
        </w:rPr>
        <w:t xml:space="preserve">   Débitage et préparation des tubes.</w:t>
      </w:r>
    </w:p>
    <w:p w14:paraId="5C62631C" w14:textId="56E33B5B" w:rsidR="00BC3374" w:rsidRPr="00415294" w:rsidRDefault="00CB40DE" w:rsidP="005645CC">
      <w:pPr>
        <w:spacing w:line="360" w:lineRule="auto"/>
        <w:rPr>
          <w:rFonts w:asciiTheme="majorHAnsi" w:hAnsiTheme="majorHAnsi" w:cstheme="majorHAnsi"/>
          <w:color w:val="000000"/>
          <w:lang w:val="fr-FR"/>
        </w:rPr>
      </w:pPr>
      <w:r w:rsidRPr="00415294">
        <w:rPr>
          <w:rFonts w:asciiTheme="majorHAnsi" w:hAnsiTheme="majorHAnsi" w:cstheme="majorHAnsi"/>
          <w:color w:val="000000"/>
          <w:lang w:val="fr-FR"/>
        </w:rPr>
        <w:t xml:space="preserve"> </w:t>
      </w:r>
      <w:r w:rsidR="00FF44A6" w:rsidRPr="00415294">
        <w:rPr>
          <w:rFonts w:asciiTheme="majorHAnsi" w:hAnsiTheme="majorHAnsi" w:cstheme="majorHAnsi"/>
          <w:color w:val="000000"/>
          <w:lang w:val="fr-FR"/>
        </w:rPr>
        <w:tab/>
      </w:r>
      <w:r w:rsidRPr="00415294">
        <w:rPr>
          <w:rFonts w:asciiTheme="majorHAnsi" w:hAnsiTheme="majorHAnsi" w:cstheme="majorHAnsi"/>
          <w:color w:val="000000"/>
          <w:lang w:val="fr-FR"/>
        </w:rPr>
        <w:t xml:space="preserve">  Assemblage par brasure ou sertissage.</w:t>
      </w:r>
    </w:p>
    <w:p w14:paraId="2A797C80" w14:textId="241334D9" w:rsidR="00BC3374" w:rsidRPr="00415294" w:rsidRDefault="00CB40DE" w:rsidP="005645CC">
      <w:pPr>
        <w:pStyle w:val="Titre2"/>
        <w:spacing w:before="0" w:line="360" w:lineRule="auto"/>
        <w:rPr>
          <w:rFonts w:cstheme="majorHAnsi"/>
          <w:lang w:val="fr-FR"/>
        </w:rPr>
      </w:pPr>
      <w:bookmarkStart w:id="39" w:name="_Toc209697998"/>
      <w:r w:rsidRPr="00415294">
        <w:rPr>
          <w:rFonts w:cstheme="majorHAnsi"/>
          <w:lang w:val="fr-FR"/>
        </w:rPr>
        <w:lastRenderedPageBreak/>
        <w:t>4.8 Vanne de sectionnement</w:t>
      </w:r>
      <w:bookmarkEnd w:id="39"/>
    </w:p>
    <w:p w14:paraId="11AA0641" w14:textId="77777777" w:rsidR="00BC3374" w:rsidRPr="00415294" w:rsidRDefault="001F0208" w:rsidP="00FF44A6">
      <w:pPr>
        <w:spacing w:line="360" w:lineRule="auto"/>
        <w:ind w:firstLine="720"/>
        <w:rPr>
          <w:rFonts w:asciiTheme="majorHAnsi" w:hAnsiTheme="majorHAnsi" w:cstheme="majorHAnsi"/>
          <w:color w:val="000000"/>
          <w:lang w:val="fr-FR"/>
        </w:rPr>
      </w:pPr>
      <w:r w:rsidRPr="00415294">
        <w:rPr>
          <w:rFonts w:asciiTheme="majorHAnsi" w:hAnsiTheme="majorHAnsi" w:cstheme="majorHAnsi"/>
          <w:color w:val="000000"/>
          <w:lang w:val="fr-FR"/>
        </w:rPr>
        <w:t>Positionnement stratégique pour faciliter l’entretien.</w:t>
      </w:r>
    </w:p>
    <w:p w14:paraId="42BEB797" w14:textId="77777777" w:rsidR="00BC3374" w:rsidRPr="00415294" w:rsidRDefault="001F0208" w:rsidP="00FF44A6">
      <w:pPr>
        <w:spacing w:line="360" w:lineRule="auto"/>
        <w:ind w:firstLine="720"/>
        <w:rPr>
          <w:rFonts w:asciiTheme="majorHAnsi" w:hAnsiTheme="majorHAnsi" w:cstheme="majorHAnsi"/>
          <w:color w:val="000000"/>
          <w:lang w:val="fr-FR"/>
        </w:rPr>
      </w:pPr>
      <w:r w:rsidRPr="00415294">
        <w:rPr>
          <w:rFonts w:asciiTheme="majorHAnsi" w:hAnsiTheme="majorHAnsi" w:cstheme="majorHAnsi"/>
          <w:color w:val="000000"/>
          <w:lang w:val="fr-FR"/>
        </w:rPr>
        <w:t>Test d’ouverture/fermeture avant mise en service.</w:t>
      </w:r>
    </w:p>
    <w:p w14:paraId="7A0DB32D" w14:textId="4B652389" w:rsidR="00BC3374" w:rsidRPr="00415294" w:rsidRDefault="00CB40DE" w:rsidP="00CA43FA">
      <w:pPr>
        <w:pStyle w:val="Titre2"/>
        <w:spacing w:line="360" w:lineRule="auto"/>
        <w:rPr>
          <w:rFonts w:cstheme="majorHAnsi"/>
          <w:lang w:val="fr-FR"/>
        </w:rPr>
      </w:pPr>
      <w:bookmarkStart w:id="40" w:name="_Toc209697999"/>
      <w:r w:rsidRPr="00415294">
        <w:rPr>
          <w:rFonts w:cstheme="majorHAnsi"/>
          <w:lang w:val="fr-FR"/>
        </w:rPr>
        <w:t>4.9 Fourniture et pose de siphon pour le bac des paillasses</w:t>
      </w:r>
      <w:bookmarkEnd w:id="40"/>
    </w:p>
    <w:p w14:paraId="63BEF7CB" w14:textId="77777777" w:rsidR="006C3267" w:rsidRPr="00415294" w:rsidRDefault="006C3267" w:rsidP="006C3267">
      <w:pPr>
        <w:pStyle w:val="NormalWeb"/>
        <w:spacing w:line="360" w:lineRule="auto"/>
        <w:ind w:firstLine="720"/>
        <w:rPr>
          <w:sz w:val="22"/>
          <w:szCs w:val="22"/>
          <w:lang w:val="fr-FR"/>
        </w:rPr>
      </w:pPr>
      <w:r w:rsidRPr="00415294">
        <w:rPr>
          <w:sz w:val="22"/>
          <w:szCs w:val="22"/>
          <w:lang w:val="fr-FR"/>
        </w:rPr>
        <w:t>Le présent article a pour objet la fourniture et la pose de siphons d'évacuation destinés aux bacs des paillasses des salles de travaux pratiques.</w:t>
      </w:r>
    </w:p>
    <w:p w14:paraId="29FFBEE0" w14:textId="77777777" w:rsidR="004567E9" w:rsidRPr="00415294" w:rsidRDefault="004567E9" w:rsidP="004567E9">
      <w:pPr>
        <w:pStyle w:val="Titre4"/>
        <w:spacing w:line="360" w:lineRule="auto"/>
        <w:rPr>
          <w:rFonts w:ascii="Times New Roman" w:eastAsia="Times New Roman" w:hAnsi="Times New Roman" w:cs="Times New Roman"/>
          <w:lang w:val="fr-FR" w:eastAsia="fr-FR"/>
        </w:rPr>
      </w:pPr>
      <w:r w:rsidRPr="00415294">
        <w:rPr>
          <w:lang w:val="fr-FR"/>
        </w:rPr>
        <w:t>3.1.1. Objet et Matériaux</w:t>
      </w:r>
    </w:p>
    <w:p w14:paraId="66DDFF91" w14:textId="52DD4F85" w:rsidR="004567E9" w:rsidRPr="00415294" w:rsidRDefault="004567E9" w:rsidP="00DB47A4">
      <w:pPr>
        <w:pStyle w:val="NormalWeb"/>
        <w:spacing w:line="360" w:lineRule="auto"/>
        <w:ind w:firstLine="720"/>
        <w:rPr>
          <w:sz w:val="22"/>
          <w:lang w:val="fr-FR"/>
        </w:rPr>
      </w:pPr>
      <w:r w:rsidRPr="00415294">
        <w:rPr>
          <w:sz w:val="22"/>
          <w:szCs w:val="22"/>
          <w:lang w:val="fr-FR"/>
        </w:rPr>
        <w:t xml:space="preserve">Compte tenu de l'environnement de laboratoire (SVT/Chimie) et de la nature des effluents (eaux usées contenant potentiellement des acides et bases dilués), les siphons devront être réalisés intégralement en </w:t>
      </w:r>
      <w:r w:rsidR="006C3267" w:rsidRPr="00415294">
        <w:rPr>
          <w:b/>
          <w:bCs/>
          <w:sz w:val="22"/>
          <w:lang w:val="fr-FR"/>
        </w:rPr>
        <w:t>Polypropylène (PP)</w:t>
      </w:r>
      <w:r w:rsidR="006C3267" w:rsidRPr="00415294">
        <w:rPr>
          <w:sz w:val="22"/>
          <w:lang w:val="fr-FR"/>
        </w:rPr>
        <w:t xml:space="preserve"> ou en matériau équivalent, </w:t>
      </w:r>
      <w:r w:rsidR="006C3267" w:rsidRPr="00415294">
        <w:rPr>
          <w:b/>
          <w:bCs/>
          <w:sz w:val="22"/>
          <w:lang w:val="fr-FR"/>
        </w:rPr>
        <w:t>résistant aux acides, bases et solvants courants</w:t>
      </w:r>
      <w:r w:rsidR="006C3267" w:rsidRPr="00415294">
        <w:rPr>
          <w:sz w:val="22"/>
          <w:lang w:val="fr-FR"/>
        </w:rPr>
        <w:t xml:space="preserve"> utilisés en laboratoire. </w:t>
      </w:r>
      <w:r w:rsidR="006C3267" w:rsidRPr="00415294">
        <w:rPr>
          <w:rStyle w:val="citation-168"/>
          <w:sz w:val="22"/>
          <w:lang w:val="fr-FR"/>
        </w:rPr>
        <w:t>Le siphon doit être conforme à la norme NF EN 274 relative aux siphons pour équipements sanitaires</w:t>
      </w:r>
      <w:r w:rsidR="006C3267" w:rsidRPr="00415294">
        <w:rPr>
          <w:sz w:val="22"/>
          <w:lang w:val="fr-FR"/>
        </w:rPr>
        <w:t>.</w:t>
      </w:r>
    </w:p>
    <w:p w14:paraId="0F4076AA" w14:textId="648F184D" w:rsidR="0047730C" w:rsidRPr="00415294" w:rsidRDefault="0047730C" w:rsidP="00DB47A4">
      <w:pPr>
        <w:pStyle w:val="NormalWeb"/>
        <w:spacing w:line="360" w:lineRule="auto"/>
        <w:ind w:firstLine="720"/>
        <w:rPr>
          <w:sz w:val="20"/>
          <w:szCs w:val="22"/>
          <w:lang w:val="fr-FR"/>
        </w:rPr>
      </w:pPr>
      <w:r w:rsidRPr="00415294">
        <w:rPr>
          <w:b/>
          <w:bCs/>
          <w:sz w:val="22"/>
          <w:lang w:val="fr-FR"/>
        </w:rPr>
        <w:t>Étanchéité :</w:t>
      </w:r>
      <w:r w:rsidRPr="00415294">
        <w:rPr>
          <w:sz w:val="22"/>
          <w:lang w:val="fr-FR"/>
        </w:rPr>
        <w:t xml:space="preserve"> Les joints et raccords devront assurer une étanchéité parfaite et durable contre les fuites accidentelles de produits chimiques.</w:t>
      </w:r>
    </w:p>
    <w:p w14:paraId="6DA25D93" w14:textId="77777777" w:rsidR="004567E9" w:rsidRPr="00415294" w:rsidRDefault="004567E9" w:rsidP="004567E9">
      <w:pPr>
        <w:pStyle w:val="Titre4"/>
        <w:spacing w:line="360" w:lineRule="auto"/>
        <w:rPr>
          <w:lang w:val="fr-FR"/>
        </w:rPr>
      </w:pPr>
      <w:r w:rsidRPr="00415294">
        <w:rPr>
          <w:lang w:val="fr-FR"/>
        </w:rPr>
        <w:t>3.1.2. Conception et Fonctionnalités</w:t>
      </w:r>
    </w:p>
    <w:p w14:paraId="08ECD2EE" w14:textId="77777777" w:rsidR="004567E9" w:rsidRPr="00415294" w:rsidRDefault="004567E9" w:rsidP="00DB47A4">
      <w:pPr>
        <w:pStyle w:val="NormalWeb"/>
        <w:spacing w:line="360" w:lineRule="auto"/>
        <w:ind w:firstLine="720"/>
        <w:rPr>
          <w:sz w:val="22"/>
          <w:szCs w:val="22"/>
          <w:lang w:val="fr-FR"/>
        </w:rPr>
      </w:pPr>
      <w:r w:rsidRPr="00415294">
        <w:rPr>
          <w:sz w:val="22"/>
          <w:szCs w:val="22"/>
          <w:lang w:val="fr-FR"/>
        </w:rPr>
        <w:t xml:space="preserve">Le siphon doit être de type </w:t>
      </w:r>
      <w:r w:rsidRPr="00415294">
        <w:rPr>
          <w:b/>
          <w:bCs/>
          <w:sz w:val="22"/>
          <w:szCs w:val="22"/>
          <w:lang w:val="fr-FR"/>
        </w:rPr>
        <w:t>bidon</w:t>
      </w:r>
      <w:r w:rsidRPr="00415294">
        <w:rPr>
          <w:sz w:val="22"/>
          <w:szCs w:val="22"/>
          <w:lang w:val="fr-FR"/>
        </w:rPr>
        <w:t xml:space="preserve"> ou </w:t>
      </w:r>
      <w:r w:rsidRPr="00415294">
        <w:rPr>
          <w:b/>
          <w:bCs/>
          <w:sz w:val="22"/>
          <w:szCs w:val="22"/>
          <w:lang w:val="fr-FR"/>
        </w:rPr>
        <w:t>à culot dévissable</w:t>
      </w:r>
      <w:r w:rsidRPr="00415294">
        <w:rPr>
          <w:sz w:val="22"/>
          <w:szCs w:val="22"/>
          <w:lang w:val="fr-FR"/>
        </w:rPr>
        <w:t xml:space="preserve"> pour faciliter l'accès, l'inspection et le nettoyage par le personnel de maintenance ou l'utilisateur en cas d'obstruction. Cette conception est essentielle pour assurer le dégorgement sans nécessiter d'outillage complexe.</w:t>
      </w:r>
    </w:p>
    <w:p w14:paraId="0064B820" w14:textId="77777777" w:rsidR="004567E9" w:rsidRPr="00415294" w:rsidRDefault="004567E9" w:rsidP="00DB47A4">
      <w:pPr>
        <w:pStyle w:val="NormalWeb"/>
        <w:spacing w:line="360" w:lineRule="auto"/>
        <w:ind w:firstLine="720"/>
        <w:rPr>
          <w:sz w:val="22"/>
          <w:szCs w:val="22"/>
          <w:lang w:val="fr-FR"/>
        </w:rPr>
      </w:pPr>
      <w:r w:rsidRPr="00415294">
        <w:rPr>
          <w:sz w:val="22"/>
          <w:szCs w:val="22"/>
          <w:lang w:val="fr-FR"/>
        </w:rPr>
        <w:t xml:space="preserve">Le siphon doit garantir une </w:t>
      </w:r>
      <w:r w:rsidRPr="00415294">
        <w:rPr>
          <w:b/>
          <w:bCs/>
          <w:sz w:val="22"/>
          <w:szCs w:val="22"/>
          <w:lang w:val="fr-FR"/>
        </w:rPr>
        <w:t>garde d'eau</w:t>
      </w:r>
      <w:r w:rsidRPr="00415294">
        <w:rPr>
          <w:sz w:val="22"/>
          <w:szCs w:val="22"/>
          <w:lang w:val="fr-FR"/>
        </w:rPr>
        <w:t xml:space="preserve"> suffisante pour assurer l'étanchéité aux gaz (odeurs et remontées), conformément aux normes sanitaires en vigueur.</w:t>
      </w:r>
    </w:p>
    <w:p w14:paraId="32F857ED" w14:textId="77777777" w:rsidR="004567E9" w:rsidRPr="00415294" w:rsidRDefault="004567E9" w:rsidP="004567E9">
      <w:pPr>
        <w:pStyle w:val="Titre4"/>
        <w:spacing w:line="360" w:lineRule="auto"/>
        <w:rPr>
          <w:lang w:val="fr-FR"/>
        </w:rPr>
      </w:pPr>
      <w:r w:rsidRPr="00415294">
        <w:rPr>
          <w:lang w:val="fr-FR"/>
        </w:rPr>
        <w:t>3.1.3. Raccordement et Mise en Œuvre</w:t>
      </w:r>
    </w:p>
    <w:p w14:paraId="7C51F0B1" w14:textId="77777777" w:rsidR="004567E9" w:rsidRPr="00415294" w:rsidRDefault="004567E9" w:rsidP="00DB47A4">
      <w:pPr>
        <w:pStyle w:val="NormalWeb"/>
        <w:spacing w:line="360" w:lineRule="auto"/>
        <w:ind w:firstLine="720"/>
        <w:rPr>
          <w:sz w:val="22"/>
          <w:szCs w:val="22"/>
          <w:lang w:val="fr-FR"/>
        </w:rPr>
      </w:pPr>
      <w:r w:rsidRPr="00415294">
        <w:rPr>
          <w:sz w:val="22"/>
          <w:szCs w:val="22"/>
          <w:lang w:val="fr-FR"/>
        </w:rPr>
        <w:t xml:space="preserve">L'Entrepreneur fournira et installera un siphon pour </w:t>
      </w:r>
      <w:r w:rsidRPr="00415294">
        <w:rPr>
          <w:b/>
          <w:bCs/>
          <w:sz w:val="22"/>
          <w:szCs w:val="22"/>
          <w:lang w:val="fr-FR"/>
        </w:rPr>
        <w:t>chaque point d'eau</w:t>
      </w:r>
      <w:r w:rsidRPr="00415294">
        <w:rPr>
          <w:sz w:val="22"/>
          <w:szCs w:val="22"/>
          <w:lang w:val="fr-FR"/>
        </w:rPr>
        <w:t xml:space="preserve"> de chaque paillasse desservie, garantissant une évacuation dédiée.</w:t>
      </w:r>
    </w:p>
    <w:p w14:paraId="6E8BBD78" w14:textId="77777777" w:rsidR="004567E9" w:rsidRPr="00415294" w:rsidRDefault="004567E9" w:rsidP="00DB47A4">
      <w:pPr>
        <w:pStyle w:val="NormalWeb"/>
        <w:spacing w:line="360" w:lineRule="auto"/>
        <w:ind w:firstLine="720"/>
        <w:rPr>
          <w:sz w:val="22"/>
          <w:szCs w:val="22"/>
          <w:lang w:val="fr-FR"/>
        </w:rPr>
      </w:pPr>
      <w:r w:rsidRPr="00415294">
        <w:rPr>
          <w:sz w:val="22"/>
          <w:szCs w:val="22"/>
          <w:lang w:val="fr-FR"/>
        </w:rPr>
        <w:t xml:space="preserve">Le raccordement entre le siphon et la bonde du bac de paillasse ainsi qu'au réseau d'évacuation horizontal (PVC M1) devra être réalisé par des assemblages </w:t>
      </w:r>
      <w:r w:rsidRPr="00415294">
        <w:rPr>
          <w:b/>
          <w:bCs/>
          <w:sz w:val="22"/>
          <w:szCs w:val="22"/>
          <w:lang w:val="fr-FR"/>
        </w:rPr>
        <w:t>mécaniques et collés étanches</w:t>
      </w:r>
      <w:r w:rsidRPr="00415294">
        <w:rPr>
          <w:sz w:val="22"/>
          <w:szCs w:val="22"/>
          <w:lang w:val="fr-FR"/>
        </w:rPr>
        <w:t xml:space="preserve"> et durables.</w:t>
      </w:r>
    </w:p>
    <w:p w14:paraId="187C803B" w14:textId="06178D12" w:rsidR="004567E9" w:rsidRPr="00415294" w:rsidRDefault="004567E9" w:rsidP="00DB47A4">
      <w:pPr>
        <w:pStyle w:val="NormalWeb"/>
        <w:spacing w:line="360" w:lineRule="auto"/>
        <w:ind w:firstLine="720"/>
        <w:rPr>
          <w:sz w:val="22"/>
          <w:szCs w:val="22"/>
          <w:lang w:val="fr-FR"/>
        </w:rPr>
      </w:pPr>
      <w:r w:rsidRPr="00415294">
        <w:rPr>
          <w:sz w:val="22"/>
          <w:szCs w:val="22"/>
          <w:lang w:val="fr-FR"/>
        </w:rPr>
        <w:t xml:space="preserve">L'Entrepreneur s'assurera également que le réseau d'évacuation des eaux usées de laboratoire est correctement </w:t>
      </w:r>
      <w:r w:rsidRPr="00415294">
        <w:rPr>
          <w:b/>
          <w:bCs/>
          <w:sz w:val="22"/>
          <w:szCs w:val="22"/>
          <w:lang w:val="fr-FR"/>
        </w:rPr>
        <w:t>ventilé</w:t>
      </w:r>
      <w:r w:rsidRPr="00415294">
        <w:rPr>
          <w:sz w:val="22"/>
          <w:szCs w:val="22"/>
          <w:lang w:val="fr-FR"/>
        </w:rPr>
        <w:t xml:space="preserve"> afin d'éviter le désiphonage par dépression, qui entraînerait la remontée d'odeurs dans les salles. Si les plans d'exécution ne le prévoient pas, l'Entreprise proposera l'installation de prises d'air ou de clapets équilibreurs de pression (Aérateurs à Membrane) aux points requis, soumis à validation de la Maîtrise d'Œuvre.</w:t>
      </w:r>
    </w:p>
    <w:p w14:paraId="33C3EF3E" w14:textId="61D97E20" w:rsidR="00BC3374" w:rsidRPr="00415294" w:rsidRDefault="00CB40DE" w:rsidP="00CA43FA">
      <w:pPr>
        <w:pStyle w:val="Titre2"/>
        <w:spacing w:line="360" w:lineRule="auto"/>
        <w:rPr>
          <w:rFonts w:cstheme="majorHAnsi"/>
          <w:lang w:val="fr-FR"/>
        </w:rPr>
      </w:pPr>
      <w:bookmarkStart w:id="41" w:name="_Toc209698000"/>
      <w:r w:rsidRPr="00415294">
        <w:rPr>
          <w:rFonts w:cstheme="majorHAnsi"/>
          <w:lang w:val="fr-FR"/>
        </w:rPr>
        <w:lastRenderedPageBreak/>
        <w:t>4.10 Réseaux EU horizontaux en PVC M1</w:t>
      </w:r>
      <w:r w:rsidR="00C21D35" w:rsidRPr="00415294">
        <w:rPr>
          <w:rFonts w:cstheme="majorHAnsi"/>
          <w:lang w:val="fr-FR"/>
        </w:rPr>
        <w:t xml:space="preserve"> en plinthe</w:t>
      </w:r>
      <w:bookmarkEnd w:id="41"/>
    </w:p>
    <w:p w14:paraId="230B9E07" w14:textId="77777777" w:rsidR="00B90BB7" w:rsidRPr="00415294" w:rsidRDefault="00B90BB7" w:rsidP="00B90BB7">
      <w:pPr>
        <w:pStyle w:val="NormalWeb"/>
        <w:spacing w:line="360" w:lineRule="auto"/>
        <w:rPr>
          <w:rFonts w:eastAsia="Times New Roman"/>
          <w:sz w:val="22"/>
          <w:szCs w:val="22"/>
          <w:lang w:val="fr-FR" w:eastAsia="fr-FR"/>
        </w:rPr>
      </w:pPr>
      <w:r w:rsidRPr="00415294">
        <w:rPr>
          <w:sz w:val="22"/>
          <w:szCs w:val="22"/>
          <w:lang w:val="fr-FR"/>
        </w:rPr>
        <w:t xml:space="preserve">Le présent article décrit la fourniture et la pose des canalisations d'évacuation des eaux usées à l'intérieur des salles, qui seront cheminées de manière </w:t>
      </w:r>
      <w:r w:rsidRPr="00415294">
        <w:rPr>
          <w:b/>
          <w:bCs/>
          <w:sz w:val="22"/>
          <w:szCs w:val="22"/>
          <w:lang w:val="fr-FR"/>
        </w:rPr>
        <w:t>apparente</w:t>
      </w:r>
      <w:r w:rsidRPr="00415294">
        <w:rPr>
          <w:sz w:val="22"/>
          <w:szCs w:val="22"/>
          <w:lang w:val="fr-FR"/>
        </w:rPr>
        <w:t>, notamment le long des plinthes.</w:t>
      </w:r>
    </w:p>
    <w:p w14:paraId="0FBA3276" w14:textId="77777777" w:rsidR="00B90BB7" w:rsidRPr="00415294" w:rsidRDefault="00B90BB7" w:rsidP="00B90BB7">
      <w:pPr>
        <w:pStyle w:val="Titre4"/>
        <w:spacing w:line="360" w:lineRule="auto"/>
        <w:rPr>
          <w:lang w:val="fr-FR"/>
        </w:rPr>
      </w:pPr>
      <w:r w:rsidRPr="00415294">
        <w:rPr>
          <w:lang w:val="fr-FR"/>
        </w:rPr>
        <w:t>3.2.1. Matériaux et Conformité</w:t>
      </w:r>
    </w:p>
    <w:p w14:paraId="752E8A04" w14:textId="77777777" w:rsidR="00B90BB7" w:rsidRPr="00415294" w:rsidRDefault="00B90BB7" w:rsidP="00B90BB7">
      <w:pPr>
        <w:pStyle w:val="NormalWeb"/>
        <w:numPr>
          <w:ilvl w:val="0"/>
          <w:numId w:val="22"/>
        </w:numPr>
        <w:spacing w:before="100" w:after="100" w:line="360" w:lineRule="auto"/>
        <w:rPr>
          <w:sz w:val="22"/>
          <w:szCs w:val="22"/>
          <w:lang w:val="fr-FR"/>
        </w:rPr>
      </w:pPr>
      <w:r w:rsidRPr="00415294">
        <w:rPr>
          <w:b/>
          <w:bCs/>
          <w:sz w:val="22"/>
          <w:szCs w:val="22"/>
          <w:lang w:val="fr-FR"/>
        </w:rPr>
        <w:t>Nature du Tube :</w:t>
      </w:r>
      <w:r w:rsidRPr="00415294">
        <w:rPr>
          <w:sz w:val="22"/>
          <w:szCs w:val="22"/>
          <w:lang w:val="fr-FR"/>
        </w:rPr>
        <w:t xml:space="preserve"> L'intégralité des tubes, raccords et accessoires doit être en </w:t>
      </w:r>
      <w:r w:rsidRPr="00415294">
        <w:rPr>
          <w:b/>
          <w:bCs/>
          <w:sz w:val="22"/>
          <w:szCs w:val="22"/>
          <w:lang w:val="fr-FR"/>
        </w:rPr>
        <w:t>PVC rigide</w:t>
      </w:r>
      <w:r w:rsidRPr="00415294">
        <w:rPr>
          <w:sz w:val="22"/>
          <w:szCs w:val="22"/>
          <w:lang w:val="fr-FR"/>
        </w:rPr>
        <w:t>.</w:t>
      </w:r>
    </w:p>
    <w:p w14:paraId="1571C1A7" w14:textId="77777777" w:rsidR="00B90BB7" w:rsidRPr="00415294" w:rsidRDefault="00B90BB7" w:rsidP="00B90BB7">
      <w:pPr>
        <w:pStyle w:val="NormalWeb"/>
        <w:numPr>
          <w:ilvl w:val="0"/>
          <w:numId w:val="22"/>
        </w:numPr>
        <w:spacing w:before="100" w:after="100" w:line="360" w:lineRule="auto"/>
        <w:rPr>
          <w:sz w:val="22"/>
          <w:szCs w:val="22"/>
          <w:lang w:val="fr-FR"/>
        </w:rPr>
      </w:pPr>
      <w:r w:rsidRPr="00415294">
        <w:rPr>
          <w:b/>
          <w:bCs/>
          <w:sz w:val="22"/>
          <w:szCs w:val="22"/>
          <w:lang w:val="fr-FR"/>
        </w:rPr>
        <w:t>Classement au Feu M1 :</w:t>
      </w:r>
      <w:r w:rsidRPr="00415294">
        <w:rPr>
          <w:sz w:val="22"/>
          <w:szCs w:val="22"/>
          <w:lang w:val="fr-FR"/>
        </w:rPr>
        <w:t xml:space="preserve"> L'ensemble du réseau (tubes et raccords) doit impérativement être de classification au feu </w:t>
      </w:r>
      <w:r w:rsidRPr="00415294">
        <w:rPr>
          <w:b/>
          <w:bCs/>
          <w:sz w:val="22"/>
          <w:szCs w:val="22"/>
          <w:lang w:val="fr-FR"/>
        </w:rPr>
        <w:t>M1 (non propagateur de flamme)</w:t>
      </w:r>
      <w:r w:rsidRPr="00415294">
        <w:rPr>
          <w:sz w:val="22"/>
          <w:szCs w:val="22"/>
          <w:lang w:val="fr-FR"/>
        </w:rPr>
        <w:t>. L'Entrepreneur devra fournir les procès-verbaux de classement au feu correspondants.</w:t>
      </w:r>
    </w:p>
    <w:p w14:paraId="481EE36F" w14:textId="77777777" w:rsidR="00B90BB7" w:rsidRPr="00415294" w:rsidRDefault="00B90BB7" w:rsidP="00B90BB7">
      <w:pPr>
        <w:pStyle w:val="NormalWeb"/>
        <w:numPr>
          <w:ilvl w:val="0"/>
          <w:numId w:val="22"/>
        </w:numPr>
        <w:spacing w:before="100" w:after="100" w:line="360" w:lineRule="auto"/>
        <w:rPr>
          <w:sz w:val="22"/>
          <w:szCs w:val="22"/>
          <w:lang w:val="fr-FR"/>
        </w:rPr>
      </w:pPr>
      <w:r w:rsidRPr="00415294">
        <w:rPr>
          <w:b/>
          <w:bCs/>
          <w:sz w:val="22"/>
          <w:szCs w:val="22"/>
          <w:lang w:val="fr-FR"/>
        </w:rPr>
        <w:t>Assemblage :</w:t>
      </w:r>
      <w:r w:rsidRPr="00415294">
        <w:rPr>
          <w:sz w:val="22"/>
          <w:szCs w:val="22"/>
          <w:lang w:val="fr-FR"/>
        </w:rPr>
        <w:t xml:space="preserve"> Réalisé par </w:t>
      </w:r>
      <w:r w:rsidRPr="00415294">
        <w:rPr>
          <w:b/>
          <w:bCs/>
          <w:sz w:val="22"/>
          <w:szCs w:val="22"/>
          <w:lang w:val="fr-FR"/>
        </w:rPr>
        <w:t>collage au solvant</w:t>
      </w:r>
      <w:r w:rsidRPr="00415294">
        <w:rPr>
          <w:sz w:val="22"/>
          <w:szCs w:val="22"/>
          <w:lang w:val="fr-FR"/>
        </w:rPr>
        <w:t xml:space="preserve"> (colle spécifique PVC) avec dégraissage et chanfreinage préalable des tubes.</w:t>
      </w:r>
    </w:p>
    <w:p w14:paraId="6407E2E7" w14:textId="77777777" w:rsidR="00B90BB7" w:rsidRPr="00415294" w:rsidRDefault="00B90BB7" w:rsidP="00B90BB7">
      <w:pPr>
        <w:pStyle w:val="Titre4"/>
        <w:spacing w:line="360" w:lineRule="auto"/>
        <w:rPr>
          <w:lang w:val="fr-FR"/>
        </w:rPr>
      </w:pPr>
      <w:r w:rsidRPr="00415294">
        <w:rPr>
          <w:lang w:val="fr-FR"/>
        </w:rPr>
        <w:t>3.2.2. Prescriptions de Pose Apparente</w:t>
      </w:r>
    </w:p>
    <w:p w14:paraId="1D989FFF" w14:textId="77777777" w:rsidR="00B90BB7" w:rsidRPr="00415294" w:rsidRDefault="00B90BB7" w:rsidP="00B90BB7">
      <w:pPr>
        <w:pStyle w:val="NormalWeb"/>
        <w:numPr>
          <w:ilvl w:val="0"/>
          <w:numId w:val="23"/>
        </w:numPr>
        <w:spacing w:before="100" w:after="100" w:line="360" w:lineRule="auto"/>
        <w:rPr>
          <w:sz w:val="22"/>
          <w:szCs w:val="22"/>
          <w:lang w:val="fr-FR"/>
        </w:rPr>
      </w:pPr>
      <w:r w:rsidRPr="00415294">
        <w:rPr>
          <w:b/>
          <w:bCs/>
          <w:sz w:val="22"/>
          <w:szCs w:val="22"/>
          <w:lang w:val="fr-FR"/>
        </w:rPr>
        <w:t>Pose en Apparent :</w:t>
      </w:r>
      <w:r w:rsidRPr="00415294">
        <w:rPr>
          <w:sz w:val="22"/>
          <w:szCs w:val="22"/>
          <w:lang w:val="fr-FR"/>
        </w:rPr>
        <w:t xml:space="preserve"> La pose sera réalisée </w:t>
      </w:r>
      <w:r w:rsidRPr="00415294">
        <w:rPr>
          <w:b/>
          <w:bCs/>
          <w:sz w:val="22"/>
          <w:szCs w:val="22"/>
          <w:lang w:val="fr-FR"/>
        </w:rPr>
        <w:t>en apparent le long des plinthes</w:t>
      </w:r>
      <w:r w:rsidRPr="00415294">
        <w:rPr>
          <w:sz w:val="22"/>
          <w:szCs w:val="22"/>
          <w:lang w:val="fr-FR"/>
        </w:rPr>
        <w:t>. Le cheminement devra être soigné et respectueux de la géométrie architecturale de la pièce.</w:t>
      </w:r>
    </w:p>
    <w:p w14:paraId="033EB895" w14:textId="77777777" w:rsidR="00B90BB7" w:rsidRPr="00415294" w:rsidRDefault="00B90BB7" w:rsidP="00B90BB7">
      <w:pPr>
        <w:pStyle w:val="NormalWeb"/>
        <w:numPr>
          <w:ilvl w:val="0"/>
          <w:numId w:val="23"/>
        </w:numPr>
        <w:spacing w:before="100" w:after="100" w:line="360" w:lineRule="auto"/>
        <w:rPr>
          <w:sz w:val="22"/>
          <w:szCs w:val="22"/>
          <w:lang w:val="fr-FR"/>
        </w:rPr>
      </w:pPr>
      <w:r w:rsidRPr="00415294">
        <w:rPr>
          <w:b/>
          <w:bCs/>
          <w:sz w:val="22"/>
          <w:szCs w:val="22"/>
          <w:lang w:val="fr-FR"/>
        </w:rPr>
        <w:t>Fixation et Dilatation :</w:t>
      </w:r>
      <w:r w:rsidRPr="00415294">
        <w:rPr>
          <w:sz w:val="22"/>
          <w:szCs w:val="22"/>
          <w:lang w:val="fr-FR"/>
        </w:rPr>
        <w:t xml:space="preserve"> La fixation devra être réalisée au moyen de </w:t>
      </w:r>
      <w:r w:rsidRPr="00415294">
        <w:rPr>
          <w:b/>
          <w:bCs/>
          <w:sz w:val="22"/>
          <w:szCs w:val="22"/>
          <w:lang w:val="fr-FR"/>
        </w:rPr>
        <w:t>colliers antivibratoires</w:t>
      </w:r>
      <w:r w:rsidRPr="00415294">
        <w:rPr>
          <w:sz w:val="22"/>
          <w:szCs w:val="22"/>
          <w:lang w:val="fr-FR"/>
        </w:rPr>
        <w:t xml:space="preserve"> (avec semelle ou garniture élastomère) pour minimiser la transmission du bruit et permettre la libre dilatation du PVC. L'entraxe de fixation des colliers sera au maximum de </w:t>
      </w:r>
      <w:r w:rsidRPr="00415294">
        <w:rPr>
          <w:b/>
          <w:bCs/>
          <w:sz w:val="22"/>
          <w:szCs w:val="22"/>
          <w:lang w:val="fr-FR"/>
        </w:rPr>
        <w:t>0,50 mètre</w:t>
      </w:r>
      <w:r w:rsidRPr="00415294">
        <w:rPr>
          <w:sz w:val="22"/>
          <w:szCs w:val="22"/>
          <w:lang w:val="fr-FR"/>
        </w:rPr>
        <w:t xml:space="preserve"> (50 cm).</w:t>
      </w:r>
    </w:p>
    <w:p w14:paraId="183BCF6C" w14:textId="77777777" w:rsidR="00B90BB7" w:rsidRPr="00415294" w:rsidRDefault="00B90BB7" w:rsidP="00B90BB7">
      <w:pPr>
        <w:pStyle w:val="NormalWeb"/>
        <w:numPr>
          <w:ilvl w:val="0"/>
          <w:numId w:val="23"/>
        </w:numPr>
        <w:spacing w:before="100" w:after="100" w:line="360" w:lineRule="auto"/>
        <w:rPr>
          <w:sz w:val="22"/>
          <w:szCs w:val="22"/>
          <w:lang w:val="fr-FR"/>
        </w:rPr>
      </w:pPr>
      <w:r w:rsidRPr="00415294">
        <w:rPr>
          <w:b/>
          <w:bCs/>
          <w:sz w:val="22"/>
          <w:szCs w:val="22"/>
          <w:lang w:val="fr-FR"/>
        </w:rPr>
        <w:t>Pente Obligatoire :</w:t>
      </w:r>
      <w:r w:rsidRPr="00415294">
        <w:rPr>
          <w:sz w:val="22"/>
          <w:szCs w:val="22"/>
          <w:lang w:val="fr-FR"/>
        </w:rPr>
        <w:t xml:space="preserve"> Les canalisations seront posées avec une </w:t>
      </w:r>
      <w:r w:rsidRPr="00415294">
        <w:rPr>
          <w:b/>
          <w:bCs/>
          <w:sz w:val="22"/>
          <w:szCs w:val="22"/>
          <w:lang w:val="fr-FR"/>
        </w:rPr>
        <w:t xml:space="preserve">pente minimale de </w:t>
      </w:r>
      <w:r w:rsidRPr="00415294">
        <w:rPr>
          <w:rStyle w:val="mord"/>
          <w:b/>
          <w:bCs/>
          <w:sz w:val="22"/>
          <w:szCs w:val="22"/>
          <w:lang w:val="fr-FR"/>
        </w:rPr>
        <w:t>1</w:t>
      </w:r>
      <w:r w:rsidRPr="00415294">
        <w:rPr>
          <w:b/>
          <w:bCs/>
          <w:sz w:val="22"/>
          <w:szCs w:val="22"/>
          <w:lang w:val="fr-FR"/>
        </w:rPr>
        <w:t xml:space="preserve"> cm/m (1%)</w:t>
      </w:r>
      <w:r w:rsidRPr="00415294">
        <w:rPr>
          <w:sz w:val="22"/>
          <w:szCs w:val="22"/>
          <w:lang w:val="fr-FR"/>
        </w:rPr>
        <w:t xml:space="preserve"> à </w:t>
      </w:r>
      <w:r w:rsidRPr="00415294">
        <w:rPr>
          <w:rStyle w:val="mord"/>
          <w:sz w:val="22"/>
          <w:szCs w:val="22"/>
          <w:lang w:val="fr-FR"/>
        </w:rPr>
        <w:t>3</w:t>
      </w:r>
      <w:r w:rsidRPr="00415294">
        <w:rPr>
          <w:sz w:val="22"/>
          <w:szCs w:val="22"/>
          <w:lang w:val="fr-FR"/>
        </w:rPr>
        <w:t xml:space="preserve"> cm/m dans le sens de l'écoulement, sans contre-pente ni zone de stagnation possible.</w:t>
      </w:r>
    </w:p>
    <w:p w14:paraId="49912AEB" w14:textId="77777777" w:rsidR="00B90BB7" w:rsidRPr="00415294" w:rsidRDefault="00B90BB7" w:rsidP="00B90BB7">
      <w:pPr>
        <w:pStyle w:val="NormalWeb"/>
        <w:numPr>
          <w:ilvl w:val="0"/>
          <w:numId w:val="23"/>
        </w:numPr>
        <w:spacing w:before="100" w:after="100" w:line="360" w:lineRule="auto"/>
        <w:rPr>
          <w:sz w:val="22"/>
          <w:szCs w:val="22"/>
          <w:lang w:val="fr-FR"/>
        </w:rPr>
      </w:pPr>
      <w:r w:rsidRPr="00415294">
        <w:rPr>
          <w:b/>
          <w:bCs/>
          <w:sz w:val="22"/>
          <w:szCs w:val="22"/>
          <w:lang w:val="fr-FR"/>
        </w:rPr>
        <w:t>Points de Visite :</w:t>
      </w:r>
      <w:r w:rsidRPr="00415294">
        <w:rPr>
          <w:sz w:val="22"/>
          <w:szCs w:val="22"/>
          <w:lang w:val="fr-FR"/>
        </w:rPr>
        <w:t xml:space="preserve"> Des tampons de dégorgement (visite) seront installés aux changements de direction ou au droit des raccords principaux pour permettre l'accès et le curage.</w:t>
      </w:r>
    </w:p>
    <w:p w14:paraId="799585F5" w14:textId="2732EC98" w:rsidR="00B90BB7" w:rsidRPr="00415294" w:rsidRDefault="00B90BB7" w:rsidP="00B90BB7">
      <w:pPr>
        <w:pStyle w:val="Titre2"/>
        <w:spacing w:line="360" w:lineRule="auto"/>
        <w:rPr>
          <w:rFonts w:cstheme="majorHAnsi"/>
          <w:lang w:val="fr-FR"/>
        </w:rPr>
      </w:pPr>
      <w:bookmarkStart w:id="42" w:name="_Toc209698001"/>
      <w:r w:rsidRPr="00415294">
        <w:rPr>
          <w:rFonts w:cstheme="majorHAnsi"/>
          <w:lang w:val="fr-FR"/>
        </w:rPr>
        <w:t>4.1</w:t>
      </w:r>
      <w:r w:rsidR="00233CC1" w:rsidRPr="00415294">
        <w:rPr>
          <w:rFonts w:cstheme="majorHAnsi"/>
          <w:lang w:val="fr-FR"/>
        </w:rPr>
        <w:t>1</w:t>
      </w:r>
      <w:r w:rsidRPr="00415294">
        <w:rPr>
          <w:rFonts w:cstheme="majorHAnsi"/>
          <w:lang w:val="fr-FR"/>
        </w:rPr>
        <w:t xml:space="preserve"> Réseaux EU horizontaux en PVC M1 en enterré</w:t>
      </w:r>
      <w:bookmarkEnd w:id="42"/>
    </w:p>
    <w:p w14:paraId="65A98BCA" w14:textId="77777777" w:rsidR="00EE5F68" w:rsidRPr="00415294" w:rsidRDefault="00EE5F68" w:rsidP="005F4582">
      <w:pPr>
        <w:pStyle w:val="NormalWeb"/>
        <w:spacing w:line="360" w:lineRule="auto"/>
        <w:ind w:firstLine="720"/>
        <w:rPr>
          <w:rFonts w:eastAsia="Times New Roman"/>
          <w:sz w:val="22"/>
          <w:szCs w:val="22"/>
          <w:lang w:val="fr-FR" w:eastAsia="fr-FR"/>
        </w:rPr>
      </w:pPr>
      <w:r w:rsidRPr="00415294">
        <w:rPr>
          <w:sz w:val="22"/>
          <w:szCs w:val="22"/>
          <w:lang w:val="fr-FR"/>
        </w:rPr>
        <w:t xml:space="preserve">Le présent article décrit la fourniture et la pose des canalisations d'évacuation des eaux usées qui seront installées </w:t>
      </w:r>
      <w:r w:rsidRPr="00415294">
        <w:rPr>
          <w:b/>
          <w:bCs/>
          <w:sz w:val="22"/>
          <w:szCs w:val="22"/>
          <w:lang w:val="fr-FR"/>
        </w:rPr>
        <w:t>en tranchée</w:t>
      </w:r>
      <w:r w:rsidRPr="00415294">
        <w:rPr>
          <w:sz w:val="22"/>
          <w:szCs w:val="22"/>
          <w:lang w:val="fr-FR"/>
        </w:rPr>
        <w:t xml:space="preserve"> sous la dalle ou à l'extérieur des bâtiments, et qui ne sont pas accessibles après remblaiement.</w:t>
      </w:r>
    </w:p>
    <w:p w14:paraId="3464BFCA" w14:textId="77777777" w:rsidR="00EE5F68" w:rsidRPr="00415294" w:rsidRDefault="00EE5F68" w:rsidP="00EE5F68">
      <w:pPr>
        <w:pStyle w:val="Titre4"/>
        <w:spacing w:line="360" w:lineRule="auto"/>
        <w:rPr>
          <w:lang w:val="fr-FR"/>
        </w:rPr>
      </w:pPr>
      <w:r w:rsidRPr="00415294">
        <w:rPr>
          <w:lang w:val="fr-FR"/>
        </w:rPr>
        <w:t>3.3.1. Matériaux et Conformité</w:t>
      </w:r>
    </w:p>
    <w:p w14:paraId="181E8872" w14:textId="77777777" w:rsidR="00EE5F68" w:rsidRPr="00415294" w:rsidRDefault="00EE5F68" w:rsidP="00EE5F68">
      <w:pPr>
        <w:pStyle w:val="NormalWeb"/>
        <w:numPr>
          <w:ilvl w:val="0"/>
          <w:numId w:val="25"/>
        </w:numPr>
        <w:spacing w:before="100" w:after="100" w:line="360" w:lineRule="auto"/>
        <w:rPr>
          <w:sz w:val="22"/>
          <w:szCs w:val="22"/>
          <w:lang w:val="fr-FR"/>
        </w:rPr>
      </w:pPr>
      <w:r w:rsidRPr="00415294">
        <w:rPr>
          <w:b/>
          <w:bCs/>
          <w:sz w:val="22"/>
          <w:szCs w:val="22"/>
          <w:lang w:val="fr-FR"/>
        </w:rPr>
        <w:t>Nature du Tube :</w:t>
      </w:r>
      <w:r w:rsidRPr="00415294">
        <w:rPr>
          <w:sz w:val="22"/>
          <w:szCs w:val="22"/>
          <w:lang w:val="fr-FR"/>
        </w:rPr>
        <w:t xml:space="preserve"> Les tubes, raccords et accessoires doivent être en </w:t>
      </w:r>
      <w:r w:rsidRPr="00415294">
        <w:rPr>
          <w:b/>
          <w:bCs/>
          <w:sz w:val="22"/>
          <w:szCs w:val="22"/>
          <w:lang w:val="fr-FR"/>
        </w:rPr>
        <w:t>PVC rigide</w:t>
      </w:r>
      <w:r w:rsidRPr="00415294">
        <w:rPr>
          <w:sz w:val="22"/>
          <w:szCs w:val="22"/>
          <w:lang w:val="fr-FR"/>
        </w:rPr>
        <w:t>.</w:t>
      </w:r>
    </w:p>
    <w:p w14:paraId="66652BA5" w14:textId="77777777" w:rsidR="00EE5F68" w:rsidRPr="00415294" w:rsidRDefault="00EE5F68" w:rsidP="00EE5F68">
      <w:pPr>
        <w:pStyle w:val="NormalWeb"/>
        <w:numPr>
          <w:ilvl w:val="0"/>
          <w:numId w:val="25"/>
        </w:numPr>
        <w:spacing w:before="100" w:after="100" w:line="360" w:lineRule="auto"/>
        <w:rPr>
          <w:sz w:val="22"/>
          <w:szCs w:val="22"/>
          <w:lang w:val="fr-FR"/>
        </w:rPr>
      </w:pPr>
      <w:r w:rsidRPr="00415294">
        <w:rPr>
          <w:b/>
          <w:bCs/>
          <w:sz w:val="22"/>
          <w:szCs w:val="22"/>
          <w:lang w:val="fr-FR"/>
        </w:rPr>
        <w:t>Résistance Mécanique :</w:t>
      </w:r>
      <w:r w:rsidRPr="00415294">
        <w:rPr>
          <w:sz w:val="22"/>
          <w:szCs w:val="22"/>
          <w:lang w:val="fr-FR"/>
        </w:rPr>
        <w:t xml:space="preserve"> Pour garantir la pérennité de l'ouvrage sous charge, les tubes et raccords doivent obligatoirement être de classe de résistance mécanique </w:t>
      </w:r>
      <w:r w:rsidRPr="00415294">
        <w:rPr>
          <w:b/>
          <w:bCs/>
          <w:sz w:val="22"/>
          <w:szCs w:val="22"/>
          <w:lang w:val="fr-FR"/>
        </w:rPr>
        <w:t>CR4 minimum</w:t>
      </w:r>
      <w:r w:rsidRPr="00415294">
        <w:rPr>
          <w:sz w:val="22"/>
          <w:szCs w:val="22"/>
          <w:lang w:val="fr-FR"/>
        </w:rPr>
        <w:t xml:space="preserve"> ou équivalent, certifié pour la pose enterrée. L'Entreprise fournira les fiches techniques correspondantes.</w:t>
      </w:r>
    </w:p>
    <w:p w14:paraId="5248358D" w14:textId="77777777" w:rsidR="00EE5F68" w:rsidRPr="00415294" w:rsidRDefault="00EE5F68" w:rsidP="00EE5F68">
      <w:pPr>
        <w:pStyle w:val="NormalWeb"/>
        <w:numPr>
          <w:ilvl w:val="0"/>
          <w:numId w:val="25"/>
        </w:numPr>
        <w:spacing w:before="100" w:after="100" w:line="360" w:lineRule="auto"/>
        <w:rPr>
          <w:sz w:val="22"/>
          <w:szCs w:val="22"/>
          <w:lang w:val="fr-FR"/>
        </w:rPr>
      </w:pPr>
      <w:r w:rsidRPr="00415294">
        <w:rPr>
          <w:b/>
          <w:bCs/>
          <w:sz w:val="22"/>
          <w:szCs w:val="22"/>
          <w:lang w:val="fr-FR"/>
        </w:rPr>
        <w:t>Assemblage :</w:t>
      </w:r>
      <w:r w:rsidRPr="00415294">
        <w:rPr>
          <w:sz w:val="22"/>
          <w:szCs w:val="22"/>
          <w:lang w:val="fr-FR"/>
        </w:rPr>
        <w:t xml:space="preserve"> Les assemblages seront réalisés par </w:t>
      </w:r>
      <w:r w:rsidRPr="00415294">
        <w:rPr>
          <w:b/>
          <w:bCs/>
          <w:sz w:val="22"/>
          <w:szCs w:val="22"/>
          <w:lang w:val="fr-FR"/>
        </w:rPr>
        <w:t>collage au solvant</w:t>
      </w:r>
      <w:r w:rsidRPr="00415294">
        <w:rPr>
          <w:sz w:val="22"/>
          <w:szCs w:val="22"/>
          <w:lang w:val="fr-FR"/>
        </w:rPr>
        <w:t xml:space="preserve"> (colle spécifique PVC) avec une préparation rigoureuse des surfaces (nettoyage, dégraissage, chanfreinage), conformément aux recommandations du fabricant.</w:t>
      </w:r>
    </w:p>
    <w:p w14:paraId="373B4F8B" w14:textId="77777777" w:rsidR="00EE5F68" w:rsidRPr="00415294" w:rsidRDefault="00EE5F68" w:rsidP="00EE5F68">
      <w:pPr>
        <w:pStyle w:val="Titre4"/>
        <w:spacing w:line="360" w:lineRule="auto"/>
        <w:rPr>
          <w:lang w:val="fr-FR"/>
        </w:rPr>
      </w:pPr>
      <w:r w:rsidRPr="00415294">
        <w:rPr>
          <w:lang w:val="fr-FR"/>
        </w:rPr>
        <w:lastRenderedPageBreak/>
        <w:t>3.3.2. Prescriptions de Pose en Tranchée</w:t>
      </w:r>
    </w:p>
    <w:p w14:paraId="796761DB" w14:textId="77777777" w:rsidR="00EE5F68" w:rsidRPr="00415294" w:rsidRDefault="00EE5F68" w:rsidP="00EE5F68">
      <w:pPr>
        <w:pStyle w:val="NormalWeb"/>
        <w:numPr>
          <w:ilvl w:val="0"/>
          <w:numId w:val="26"/>
        </w:numPr>
        <w:spacing w:before="100" w:after="100" w:line="360" w:lineRule="auto"/>
        <w:rPr>
          <w:sz w:val="22"/>
          <w:szCs w:val="22"/>
          <w:lang w:val="fr-FR"/>
        </w:rPr>
      </w:pPr>
      <w:r w:rsidRPr="00415294">
        <w:rPr>
          <w:b/>
          <w:bCs/>
          <w:sz w:val="22"/>
          <w:szCs w:val="22"/>
          <w:lang w:val="fr-FR"/>
        </w:rPr>
        <w:t>Exécution des Fouilles :</w:t>
      </w:r>
      <w:r w:rsidRPr="00415294">
        <w:rPr>
          <w:sz w:val="22"/>
          <w:szCs w:val="22"/>
          <w:lang w:val="fr-FR"/>
        </w:rPr>
        <w:t xml:space="preserve"> L'ouverture des tranchées doit être réalisée conformément au plan d'exécution validé. Les fonds de fouille devront être exempts de pierres, de corps étrangers ou d'objets agressifs.</w:t>
      </w:r>
    </w:p>
    <w:p w14:paraId="0E221103" w14:textId="77777777" w:rsidR="00EE5F68" w:rsidRPr="00415294" w:rsidRDefault="00EE5F68" w:rsidP="00EE5F68">
      <w:pPr>
        <w:pStyle w:val="NormalWeb"/>
        <w:numPr>
          <w:ilvl w:val="0"/>
          <w:numId w:val="26"/>
        </w:numPr>
        <w:spacing w:before="100" w:after="100" w:line="360" w:lineRule="auto"/>
        <w:rPr>
          <w:sz w:val="22"/>
          <w:szCs w:val="22"/>
          <w:lang w:val="fr-FR"/>
        </w:rPr>
      </w:pPr>
      <w:r w:rsidRPr="00415294">
        <w:rPr>
          <w:b/>
          <w:bCs/>
          <w:sz w:val="22"/>
          <w:szCs w:val="22"/>
          <w:lang w:val="fr-FR"/>
        </w:rPr>
        <w:t>Lit de Pose :</w:t>
      </w:r>
      <w:r w:rsidRPr="00415294">
        <w:rPr>
          <w:sz w:val="22"/>
          <w:szCs w:val="22"/>
          <w:lang w:val="fr-FR"/>
        </w:rPr>
        <w:t xml:space="preserve"> Le tube sera posé sur un </w:t>
      </w:r>
      <w:r w:rsidRPr="00415294">
        <w:rPr>
          <w:b/>
          <w:bCs/>
          <w:sz w:val="22"/>
          <w:szCs w:val="22"/>
          <w:lang w:val="fr-FR"/>
        </w:rPr>
        <w:t>lit de sable propre</w:t>
      </w:r>
      <w:r w:rsidRPr="00415294">
        <w:rPr>
          <w:sz w:val="22"/>
          <w:szCs w:val="22"/>
          <w:lang w:val="fr-FR"/>
        </w:rPr>
        <w:t xml:space="preserve"> ou un matériau d'apport fin, sur une épaisseur minimale de </w:t>
      </w:r>
      <w:r w:rsidRPr="00415294">
        <w:rPr>
          <w:rStyle w:val="mord"/>
          <w:sz w:val="22"/>
          <w:szCs w:val="22"/>
          <w:lang w:val="fr-FR"/>
        </w:rPr>
        <w:t>10 cm</w:t>
      </w:r>
      <w:r w:rsidRPr="00415294">
        <w:rPr>
          <w:sz w:val="22"/>
          <w:szCs w:val="22"/>
          <w:lang w:val="fr-FR"/>
        </w:rPr>
        <w:t>. Ce lit de pose doit être nivelé et compacté avant la mise en place de la canalisation.</w:t>
      </w:r>
    </w:p>
    <w:p w14:paraId="4BF35CB5" w14:textId="77777777" w:rsidR="00EE5F68" w:rsidRPr="00415294" w:rsidRDefault="00EE5F68" w:rsidP="00EE5F68">
      <w:pPr>
        <w:pStyle w:val="NormalWeb"/>
        <w:numPr>
          <w:ilvl w:val="0"/>
          <w:numId w:val="26"/>
        </w:numPr>
        <w:spacing w:before="100" w:after="100" w:line="360" w:lineRule="auto"/>
        <w:rPr>
          <w:sz w:val="22"/>
          <w:szCs w:val="22"/>
          <w:lang w:val="fr-FR"/>
        </w:rPr>
      </w:pPr>
      <w:r w:rsidRPr="00415294">
        <w:rPr>
          <w:b/>
          <w:bCs/>
          <w:sz w:val="22"/>
          <w:szCs w:val="22"/>
          <w:lang w:val="fr-FR"/>
        </w:rPr>
        <w:t>Pente Obligatoire :</w:t>
      </w:r>
      <w:r w:rsidRPr="00415294">
        <w:rPr>
          <w:sz w:val="22"/>
          <w:szCs w:val="22"/>
          <w:lang w:val="fr-FR"/>
        </w:rPr>
        <w:t xml:space="preserve"> La pose sera réalisée </w:t>
      </w:r>
      <w:r w:rsidRPr="00415294">
        <w:rPr>
          <w:b/>
          <w:bCs/>
          <w:sz w:val="22"/>
          <w:szCs w:val="22"/>
          <w:lang w:val="fr-FR"/>
        </w:rPr>
        <w:t xml:space="preserve">en tranchée avec une pente régulière et constante de </w:t>
      </w:r>
      <w:r w:rsidRPr="00415294">
        <w:rPr>
          <w:rStyle w:val="mord"/>
          <w:b/>
          <w:bCs/>
          <w:sz w:val="22"/>
          <w:szCs w:val="22"/>
          <w:lang w:val="fr-FR"/>
        </w:rPr>
        <w:t>1 cm/m</w:t>
      </w:r>
      <w:r w:rsidRPr="00415294">
        <w:rPr>
          <w:b/>
          <w:bCs/>
          <w:sz w:val="22"/>
          <w:szCs w:val="22"/>
          <w:lang w:val="fr-FR"/>
        </w:rPr>
        <w:t xml:space="preserve"> (1%) minimum</w:t>
      </w:r>
      <w:r w:rsidRPr="00415294">
        <w:rPr>
          <w:sz w:val="22"/>
          <w:szCs w:val="22"/>
          <w:lang w:val="fr-FR"/>
        </w:rPr>
        <w:t>, vérifiée par la Maîtrise d'Œuvre avant tout remblaiement, afin d'assurer l'écoulement gravitaire efficace des effluents.</w:t>
      </w:r>
    </w:p>
    <w:p w14:paraId="52386392" w14:textId="77777777" w:rsidR="00EE5F68" w:rsidRPr="00415294" w:rsidRDefault="00EE5F68" w:rsidP="00EE5F68">
      <w:pPr>
        <w:pStyle w:val="NormalWeb"/>
        <w:numPr>
          <w:ilvl w:val="0"/>
          <w:numId w:val="26"/>
        </w:numPr>
        <w:spacing w:before="100" w:after="100" w:line="360" w:lineRule="auto"/>
        <w:rPr>
          <w:sz w:val="22"/>
          <w:szCs w:val="22"/>
          <w:lang w:val="fr-FR"/>
        </w:rPr>
      </w:pPr>
      <w:r w:rsidRPr="00415294">
        <w:rPr>
          <w:b/>
          <w:bCs/>
          <w:sz w:val="22"/>
          <w:szCs w:val="22"/>
          <w:lang w:val="fr-FR"/>
        </w:rPr>
        <w:t>Remblaiement et Signalisation :</w:t>
      </w:r>
    </w:p>
    <w:p w14:paraId="5850AD62" w14:textId="77777777" w:rsidR="00EE5F68" w:rsidRPr="00415294" w:rsidRDefault="00EE5F68" w:rsidP="00EE5F68">
      <w:pPr>
        <w:pStyle w:val="NormalWeb"/>
        <w:numPr>
          <w:ilvl w:val="1"/>
          <w:numId w:val="26"/>
        </w:numPr>
        <w:spacing w:before="100" w:after="100" w:line="360" w:lineRule="auto"/>
        <w:rPr>
          <w:sz w:val="22"/>
          <w:szCs w:val="22"/>
          <w:lang w:val="fr-FR"/>
        </w:rPr>
      </w:pPr>
      <w:r w:rsidRPr="00415294">
        <w:rPr>
          <w:sz w:val="22"/>
          <w:szCs w:val="22"/>
          <w:lang w:val="fr-FR"/>
        </w:rPr>
        <w:t xml:space="preserve">Après pose du tube et validation de la pente, l'Entrepreneur procède à l'enrobage par un matériau d'apport fin (sable ou terre criblée) jusqu'à </w:t>
      </w:r>
      <w:r w:rsidRPr="00415294">
        <w:rPr>
          <w:rStyle w:val="mord"/>
          <w:sz w:val="22"/>
          <w:szCs w:val="22"/>
          <w:lang w:val="fr-FR"/>
        </w:rPr>
        <w:t>30 cm</w:t>
      </w:r>
      <w:r w:rsidRPr="00415294">
        <w:rPr>
          <w:sz w:val="22"/>
          <w:szCs w:val="22"/>
          <w:lang w:val="fr-FR"/>
        </w:rPr>
        <w:t xml:space="preserve"> au-dessus de la génératrice supérieure du tube.</w:t>
      </w:r>
    </w:p>
    <w:p w14:paraId="2A185E2C" w14:textId="77777777" w:rsidR="00EE5F68" w:rsidRPr="00415294" w:rsidRDefault="00EE5F68" w:rsidP="00EE5F68">
      <w:pPr>
        <w:pStyle w:val="NormalWeb"/>
        <w:numPr>
          <w:ilvl w:val="1"/>
          <w:numId w:val="26"/>
        </w:numPr>
        <w:spacing w:before="100" w:after="100" w:line="360" w:lineRule="auto"/>
        <w:rPr>
          <w:sz w:val="22"/>
          <w:szCs w:val="22"/>
          <w:lang w:val="fr-FR"/>
        </w:rPr>
      </w:pPr>
      <w:r w:rsidRPr="00415294">
        <w:rPr>
          <w:sz w:val="22"/>
          <w:szCs w:val="22"/>
          <w:lang w:val="fr-FR"/>
        </w:rPr>
        <w:t xml:space="preserve">Un </w:t>
      </w:r>
      <w:r w:rsidRPr="00415294">
        <w:rPr>
          <w:b/>
          <w:bCs/>
          <w:sz w:val="22"/>
          <w:szCs w:val="22"/>
          <w:lang w:val="fr-FR"/>
        </w:rPr>
        <w:t>grillage avertisseur normalisé (couleur ocre ou marron)</w:t>
      </w:r>
      <w:r w:rsidRPr="00415294">
        <w:rPr>
          <w:sz w:val="22"/>
          <w:szCs w:val="22"/>
          <w:lang w:val="fr-FR"/>
        </w:rPr>
        <w:t xml:space="preserve"> sera posé horizontalement à environ </w:t>
      </w:r>
      <w:r w:rsidRPr="00415294">
        <w:rPr>
          <w:rStyle w:val="mord"/>
          <w:sz w:val="22"/>
          <w:szCs w:val="22"/>
          <w:lang w:val="fr-FR"/>
        </w:rPr>
        <w:t>30 cm</w:t>
      </w:r>
      <w:r w:rsidRPr="00415294">
        <w:rPr>
          <w:sz w:val="22"/>
          <w:szCs w:val="22"/>
          <w:lang w:val="fr-FR"/>
        </w:rPr>
        <w:t xml:space="preserve"> sous le niveau du sol fini pour signaler la présence du réseau d'assainissement.</w:t>
      </w:r>
    </w:p>
    <w:p w14:paraId="03E18219" w14:textId="77777777" w:rsidR="00EE5F68" w:rsidRPr="00415294" w:rsidRDefault="00EE5F68" w:rsidP="00EE5F68">
      <w:pPr>
        <w:pStyle w:val="NormalWeb"/>
        <w:numPr>
          <w:ilvl w:val="1"/>
          <w:numId w:val="26"/>
        </w:numPr>
        <w:spacing w:before="100" w:after="100" w:line="360" w:lineRule="auto"/>
        <w:rPr>
          <w:sz w:val="22"/>
          <w:szCs w:val="22"/>
          <w:lang w:val="fr-FR"/>
        </w:rPr>
      </w:pPr>
      <w:r w:rsidRPr="00415294">
        <w:rPr>
          <w:sz w:val="22"/>
          <w:szCs w:val="22"/>
          <w:lang w:val="fr-FR"/>
        </w:rPr>
        <w:t>Le remblaiement final sera réalisé par couches successives et compacté pour éviter tout affaissement ultérieur du terrain.</w:t>
      </w:r>
    </w:p>
    <w:p w14:paraId="7D48B0D3" w14:textId="77777777" w:rsidR="00EE5F68" w:rsidRPr="00415294" w:rsidRDefault="00EE5F68" w:rsidP="00EE5F68">
      <w:pPr>
        <w:pStyle w:val="Titre4"/>
        <w:spacing w:line="360" w:lineRule="auto"/>
        <w:rPr>
          <w:lang w:val="fr-FR"/>
        </w:rPr>
      </w:pPr>
      <w:r w:rsidRPr="00415294">
        <w:rPr>
          <w:lang w:val="fr-FR"/>
        </w:rPr>
        <w:t>3.3.3. Contrôles et Essais</w:t>
      </w:r>
    </w:p>
    <w:p w14:paraId="68B4943F" w14:textId="77777777" w:rsidR="00EE5F68" w:rsidRPr="00415294" w:rsidRDefault="00EE5F68" w:rsidP="00EE5F68">
      <w:pPr>
        <w:pStyle w:val="NormalWeb"/>
        <w:numPr>
          <w:ilvl w:val="0"/>
          <w:numId w:val="27"/>
        </w:numPr>
        <w:spacing w:before="100" w:after="100" w:line="360" w:lineRule="auto"/>
        <w:rPr>
          <w:sz w:val="22"/>
          <w:szCs w:val="22"/>
          <w:lang w:val="fr-FR"/>
        </w:rPr>
      </w:pPr>
      <w:r w:rsidRPr="00415294">
        <w:rPr>
          <w:b/>
          <w:bCs/>
          <w:sz w:val="22"/>
          <w:szCs w:val="22"/>
          <w:lang w:val="fr-FR"/>
        </w:rPr>
        <w:t>Contrôle de Pente :</w:t>
      </w:r>
      <w:r w:rsidRPr="00415294">
        <w:rPr>
          <w:sz w:val="22"/>
          <w:szCs w:val="22"/>
          <w:lang w:val="fr-FR"/>
        </w:rPr>
        <w:t xml:space="preserve"> Le contrôle de la pente par instrument (niveau laser ou optique) sera effectué en présence du Maître d'Œuvre avant la fermeture de la tranchée.</w:t>
      </w:r>
    </w:p>
    <w:p w14:paraId="72A82FFE" w14:textId="77777777" w:rsidR="00EE5F68" w:rsidRPr="00415294" w:rsidRDefault="00EE5F68" w:rsidP="00EE5F68">
      <w:pPr>
        <w:pStyle w:val="NormalWeb"/>
        <w:numPr>
          <w:ilvl w:val="0"/>
          <w:numId w:val="27"/>
        </w:numPr>
        <w:spacing w:before="100" w:after="100" w:line="360" w:lineRule="auto"/>
        <w:rPr>
          <w:sz w:val="22"/>
          <w:szCs w:val="22"/>
          <w:lang w:val="fr-FR"/>
        </w:rPr>
      </w:pPr>
      <w:r w:rsidRPr="00415294">
        <w:rPr>
          <w:b/>
          <w:bCs/>
          <w:sz w:val="22"/>
          <w:szCs w:val="22"/>
          <w:lang w:val="fr-FR"/>
        </w:rPr>
        <w:t>Essais d'Étanchéité :</w:t>
      </w:r>
      <w:r w:rsidRPr="00415294">
        <w:rPr>
          <w:sz w:val="22"/>
          <w:szCs w:val="22"/>
          <w:lang w:val="fr-FR"/>
        </w:rPr>
        <w:t xml:space="preserve"> Des essais d'étanchéité (à l'eau ou à l'air selon la norme NF EN 1610) pourront être réalisés à la demande du Maître d'Ouvrage. L'Entrepreneur est tenu de fournir le matériel et le personnel pour ces tests.</w:t>
      </w:r>
    </w:p>
    <w:p w14:paraId="7F395D70" w14:textId="77777777" w:rsidR="00B90BB7" w:rsidRPr="00415294" w:rsidRDefault="00B90BB7" w:rsidP="00B90BB7">
      <w:pPr>
        <w:rPr>
          <w:lang w:val="fr-FR"/>
        </w:rPr>
      </w:pPr>
    </w:p>
    <w:p w14:paraId="0E0F0260" w14:textId="77777777" w:rsidR="00BC3374" w:rsidRPr="00415294" w:rsidRDefault="00BC3374" w:rsidP="00B90BB7">
      <w:pPr>
        <w:pStyle w:val="NormalWeb"/>
        <w:rPr>
          <w:rFonts w:asciiTheme="majorHAnsi" w:eastAsiaTheme="minorHAnsi" w:hAnsiTheme="majorHAnsi" w:cstheme="majorHAnsi"/>
          <w:color w:val="000000"/>
          <w:sz w:val="22"/>
          <w:szCs w:val="22"/>
          <w:lang w:val="fr-FR" w:eastAsia="en-US"/>
        </w:rPr>
      </w:pPr>
    </w:p>
    <w:p w14:paraId="4FF8EEA3" w14:textId="77777777" w:rsidR="00BC3374" w:rsidRPr="00415294" w:rsidRDefault="00BC3374">
      <w:pPr>
        <w:spacing w:before="243" w:line="379" w:lineRule="exact"/>
        <w:ind w:left="896" w:right="845"/>
        <w:jc w:val="both"/>
        <w:rPr>
          <w:rFonts w:asciiTheme="majorHAnsi" w:hAnsiTheme="majorHAnsi" w:cstheme="majorHAnsi"/>
          <w:color w:val="010302"/>
          <w:lang w:val="fr-FR"/>
        </w:rPr>
        <w:sectPr w:rsidR="00BC3374" w:rsidRPr="00415294" w:rsidSect="00EB1897">
          <w:type w:val="continuous"/>
          <w:pgSz w:w="11930" w:h="17820"/>
          <w:pgMar w:top="1134" w:right="1157" w:bottom="1135" w:left="1134" w:header="708" w:footer="708" w:gutter="0"/>
          <w:cols w:space="720"/>
          <w:docGrid w:linePitch="360"/>
        </w:sectPr>
      </w:pPr>
    </w:p>
    <w:p w14:paraId="1BE7B244" w14:textId="77777777" w:rsidR="00BC3374" w:rsidRPr="00415294" w:rsidRDefault="00BC3374">
      <w:pPr>
        <w:pStyle w:val="Paragraphedeliste"/>
        <w:spacing w:before="260" w:line="269" w:lineRule="exact"/>
        <w:rPr>
          <w:rFonts w:asciiTheme="majorHAnsi" w:hAnsiTheme="majorHAnsi" w:cstheme="majorHAnsi"/>
          <w:color w:val="010302"/>
          <w:lang w:val="fr-FR"/>
        </w:rPr>
        <w:sectPr w:rsidR="00BC3374" w:rsidRPr="00415294">
          <w:type w:val="continuous"/>
          <w:pgSz w:w="11930" w:h="17820"/>
          <w:pgMar w:top="343" w:right="500" w:bottom="275" w:left="500" w:header="708" w:footer="708" w:gutter="0"/>
          <w:cols w:space="720"/>
          <w:docGrid w:linePitch="360"/>
        </w:sectPr>
      </w:pPr>
    </w:p>
    <w:p w14:paraId="22AEA662" w14:textId="77777777" w:rsidR="00BC3374" w:rsidRPr="00415294" w:rsidRDefault="00BC3374">
      <w:pPr>
        <w:rPr>
          <w:rFonts w:asciiTheme="majorHAnsi" w:hAnsiTheme="majorHAnsi" w:cstheme="majorHAnsi"/>
          <w:color w:val="000000"/>
          <w:spacing w:val="-1"/>
          <w:lang w:val="fr-FR"/>
        </w:rPr>
      </w:pPr>
    </w:p>
    <w:p w14:paraId="2131C29D" w14:textId="77777777" w:rsidR="00BC3374" w:rsidRPr="00415294" w:rsidRDefault="001F0208">
      <w:pPr>
        <w:spacing w:before="256" w:line="252" w:lineRule="exact"/>
        <w:ind w:left="896" w:right="847"/>
        <w:rPr>
          <w:rFonts w:asciiTheme="majorHAnsi" w:hAnsiTheme="majorHAnsi" w:cstheme="majorHAnsi"/>
          <w:color w:val="010302"/>
          <w:lang w:val="fr-FR"/>
        </w:rPr>
      </w:pPr>
      <w:r w:rsidRPr="00415294">
        <w:rPr>
          <w:rFonts w:asciiTheme="majorHAnsi" w:hAnsiTheme="majorHAnsi" w:cstheme="majorHAnsi"/>
          <w:color w:val="000000"/>
          <w:lang w:val="fr-FR"/>
        </w:rPr>
        <w:t xml:space="preserve">.  </w:t>
      </w:r>
    </w:p>
    <w:p w14:paraId="0D03BFAE" w14:textId="77777777" w:rsidR="00BC3374" w:rsidRPr="00415294" w:rsidRDefault="00BC3374">
      <w:pPr>
        <w:tabs>
          <w:tab w:val="left" w:pos="1615"/>
        </w:tabs>
        <w:spacing w:line="313" w:lineRule="exact"/>
        <w:rPr>
          <w:rFonts w:asciiTheme="majorHAnsi" w:hAnsiTheme="majorHAnsi" w:cstheme="majorHAnsi"/>
          <w:color w:val="010302"/>
          <w:lang w:val="fr-FR"/>
        </w:rPr>
        <w:sectPr w:rsidR="00BC3374" w:rsidRPr="00415294">
          <w:type w:val="continuous"/>
          <w:pgSz w:w="11930" w:h="17820"/>
          <w:pgMar w:top="343" w:right="500" w:bottom="275" w:left="500" w:header="708" w:footer="708" w:gutter="0"/>
          <w:cols w:space="720"/>
          <w:docGrid w:linePitch="360"/>
        </w:sectPr>
      </w:pPr>
    </w:p>
    <w:p w14:paraId="63DD23FE" w14:textId="77777777" w:rsidR="00BC3374" w:rsidRPr="00415294" w:rsidRDefault="00BC3374">
      <w:pPr>
        <w:rPr>
          <w:rFonts w:asciiTheme="majorHAnsi" w:hAnsiTheme="majorHAnsi" w:cstheme="majorHAnsi"/>
          <w:lang w:val="fr-FR"/>
        </w:rPr>
      </w:pPr>
    </w:p>
    <w:sectPr w:rsidR="00BC3374" w:rsidRPr="00415294">
      <w:type w:val="continuous"/>
      <w:pgSz w:w="11930" w:h="17820"/>
      <w:pgMar w:top="343" w:right="500" w:bottom="275" w:left="5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2C28F1" w14:textId="77777777" w:rsidR="003109B9" w:rsidRDefault="003109B9">
      <w:r>
        <w:separator/>
      </w:r>
    </w:p>
  </w:endnote>
  <w:endnote w:type="continuationSeparator" w:id="0">
    <w:p w14:paraId="041D120E" w14:textId="77777777" w:rsidR="003109B9" w:rsidRDefault="003109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FAD8A9" w14:textId="77777777" w:rsidR="00F309A9" w:rsidRDefault="00F309A9">
    <w:pPr>
      <w:pStyle w:val="Pieddepage"/>
      <w:jc w:val="center"/>
      <w:rPr>
        <w:caps/>
        <w:color w:val="4F81BD" w:themeColor="accent1"/>
      </w:rPr>
    </w:pPr>
    <w:r>
      <w:rPr>
        <w:caps/>
        <w:color w:val="4F81BD" w:themeColor="accent1"/>
      </w:rPr>
      <w:fldChar w:fldCharType="begin"/>
    </w:r>
    <w:r>
      <w:rPr>
        <w:caps/>
        <w:color w:val="4F81BD" w:themeColor="accent1"/>
      </w:rPr>
      <w:instrText>PAGE   \* MERGEFORMAT</w:instrText>
    </w:r>
    <w:r>
      <w:rPr>
        <w:caps/>
        <w:color w:val="4F81BD" w:themeColor="accent1"/>
      </w:rPr>
      <w:fldChar w:fldCharType="separate"/>
    </w:r>
    <w:r>
      <w:rPr>
        <w:caps/>
        <w:color w:val="4F81BD" w:themeColor="accent1"/>
        <w:lang w:val="fr-FR"/>
      </w:rPr>
      <w:t>2</w:t>
    </w:r>
    <w:r>
      <w:rPr>
        <w:caps/>
        <w:color w:val="4F81BD" w:themeColor="accent1"/>
      </w:rPr>
      <w:fldChar w:fldCharType="end"/>
    </w:r>
  </w:p>
  <w:p w14:paraId="1022BCCA" w14:textId="77777777" w:rsidR="00F309A9" w:rsidRDefault="00F309A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775471" w14:textId="77777777" w:rsidR="003109B9" w:rsidRDefault="003109B9">
      <w:r>
        <w:separator/>
      </w:r>
    </w:p>
  </w:footnote>
  <w:footnote w:type="continuationSeparator" w:id="0">
    <w:p w14:paraId="55AE234E" w14:textId="77777777" w:rsidR="003109B9" w:rsidRDefault="003109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605CCE" w14:textId="07BE9AEB" w:rsidR="00F309A9" w:rsidRPr="003626D2" w:rsidRDefault="00F309A9" w:rsidP="003626D2">
    <w:pPr>
      <w:pStyle w:val="En-tte"/>
      <w:tabs>
        <w:tab w:val="clear" w:pos="9072"/>
        <w:tab w:val="right" w:pos="10915"/>
      </w:tabs>
      <w:rPr>
        <w:lang w:val="fr-FR"/>
      </w:rPr>
    </w:pPr>
    <w:r>
      <w:rPr>
        <w:rFonts w:ascii="Times New Roman" w:hAnsi="Times New Roman" w:cs="Times New Roman"/>
        <w:color w:val="000000"/>
        <w:spacing w:val="-1"/>
        <w:lang w:val="fr-FR"/>
      </w:rPr>
      <w:t>TRAVAUX DE REHABILITATION DES 4 SALLES DE SCIENCE DU COLLEGE DE TSINGONI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F092B84"/>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 w15:restartNumberingAfterBreak="0">
    <w:nsid w:val="0053208E"/>
    <w:multiLevelType w:val="multilevel"/>
    <w:tmpl w:val="0053208E"/>
    <w:lvl w:ilvl="0">
      <w:numFmt w:val="bullet"/>
      <w:lvlText w:val="-"/>
      <w:lvlJc w:val="left"/>
      <w:pPr>
        <w:ind w:left="0" w:hanging="363"/>
      </w:pPr>
      <w:rPr>
        <w:rFonts w:ascii="Calibri" w:eastAsia="Calibri" w:hAnsi="Calibri" w:cs="Calibri" w:hint="default"/>
        <w:w w:val="99"/>
        <w:sz w:val="20"/>
        <w:szCs w:val="20"/>
        <w:lang w:val="en-US" w:eastAsia="en-US" w:bidi="en-US"/>
      </w:rPr>
    </w:lvl>
    <w:lvl w:ilvl="1">
      <w:numFmt w:val="bullet"/>
      <w:lvlText w:val="-"/>
      <w:lvlJc w:val="left"/>
      <w:pPr>
        <w:ind w:left="968" w:hanging="363"/>
      </w:pPr>
      <w:rPr>
        <w:rFonts w:ascii="Calibri" w:eastAsia="Calibri" w:hAnsi="Calibri" w:cs="Calibri" w:hint="default"/>
        <w:w w:val="99"/>
        <w:sz w:val="20"/>
        <w:szCs w:val="20"/>
        <w:lang w:val="en-US" w:eastAsia="en-US" w:bidi="en-US"/>
      </w:rPr>
    </w:lvl>
    <w:lvl w:ilvl="2">
      <w:numFmt w:val="bullet"/>
      <w:lvlText w:val="-"/>
      <w:lvlJc w:val="left"/>
      <w:pPr>
        <w:ind w:left="1936" w:hanging="363"/>
      </w:pPr>
      <w:rPr>
        <w:rFonts w:ascii="Calibri" w:eastAsia="Calibri" w:hAnsi="Calibri" w:cs="Calibri" w:hint="default"/>
        <w:w w:val="99"/>
        <w:sz w:val="20"/>
        <w:szCs w:val="20"/>
        <w:lang w:val="en-US" w:eastAsia="en-US" w:bidi="en-US"/>
      </w:rPr>
    </w:lvl>
    <w:lvl w:ilvl="3">
      <w:numFmt w:val="bullet"/>
      <w:lvlText w:val="-"/>
      <w:lvlJc w:val="left"/>
      <w:pPr>
        <w:ind w:left="2904" w:hanging="363"/>
      </w:pPr>
      <w:rPr>
        <w:rFonts w:ascii="Calibri" w:eastAsia="Calibri" w:hAnsi="Calibri" w:cs="Calibri" w:hint="default"/>
        <w:w w:val="99"/>
        <w:sz w:val="20"/>
        <w:szCs w:val="20"/>
        <w:lang w:val="en-US" w:eastAsia="en-US" w:bidi="en-US"/>
      </w:rPr>
    </w:lvl>
    <w:lvl w:ilvl="4">
      <w:numFmt w:val="bullet"/>
      <w:lvlText w:val="-"/>
      <w:lvlJc w:val="left"/>
      <w:pPr>
        <w:ind w:left="3872" w:hanging="363"/>
      </w:pPr>
      <w:rPr>
        <w:rFonts w:ascii="Calibri" w:eastAsia="Calibri" w:hAnsi="Calibri" w:cs="Calibri" w:hint="default"/>
        <w:w w:val="99"/>
        <w:sz w:val="20"/>
        <w:szCs w:val="20"/>
        <w:lang w:val="en-US" w:eastAsia="en-US" w:bidi="en-US"/>
      </w:rPr>
    </w:lvl>
    <w:lvl w:ilvl="5">
      <w:numFmt w:val="bullet"/>
      <w:lvlText w:val="-"/>
      <w:lvlJc w:val="left"/>
      <w:pPr>
        <w:ind w:left="4840" w:hanging="363"/>
      </w:pPr>
      <w:rPr>
        <w:rFonts w:ascii="Calibri" w:eastAsia="Calibri" w:hAnsi="Calibri" w:cs="Calibri" w:hint="default"/>
        <w:w w:val="99"/>
        <w:sz w:val="20"/>
        <w:szCs w:val="20"/>
        <w:lang w:val="en-US" w:eastAsia="en-US" w:bidi="en-US"/>
      </w:rPr>
    </w:lvl>
    <w:lvl w:ilvl="6">
      <w:numFmt w:val="bullet"/>
      <w:lvlText w:val="-"/>
      <w:lvlJc w:val="left"/>
      <w:pPr>
        <w:ind w:left="5808" w:hanging="363"/>
      </w:pPr>
      <w:rPr>
        <w:rFonts w:ascii="Calibri" w:eastAsia="Calibri" w:hAnsi="Calibri" w:cs="Calibri" w:hint="default"/>
        <w:w w:val="99"/>
        <w:sz w:val="20"/>
        <w:szCs w:val="20"/>
        <w:lang w:val="en-US" w:eastAsia="en-US" w:bidi="en-US"/>
      </w:rPr>
    </w:lvl>
    <w:lvl w:ilvl="7">
      <w:numFmt w:val="bullet"/>
      <w:lvlText w:val="-"/>
      <w:lvlJc w:val="left"/>
      <w:pPr>
        <w:ind w:left="6776" w:hanging="363"/>
      </w:pPr>
      <w:rPr>
        <w:rFonts w:ascii="Calibri" w:eastAsia="Calibri" w:hAnsi="Calibri" w:cs="Calibri" w:hint="default"/>
        <w:w w:val="99"/>
        <w:sz w:val="20"/>
        <w:szCs w:val="20"/>
        <w:lang w:val="en-US" w:eastAsia="en-US" w:bidi="en-US"/>
      </w:rPr>
    </w:lvl>
    <w:lvl w:ilvl="8">
      <w:numFmt w:val="bullet"/>
      <w:lvlText w:val="-"/>
      <w:lvlJc w:val="left"/>
      <w:pPr>
        <w:ind w:left="7744" w:hanging="363"/>
      </w:pPr>
      <w:rPr>
        <w:rFonts w:ascii="Calibri" w:eastAsia="Calibri" w:hAnsi="Calibri" w:cs="Calibri" w:hint="default"/>
        <w:w w:val="99"/>
        <w:sz w:val="20"/>
        <w:szCs w:val="20"/>
        <w:lang w:val="en-US" w:eastAsia="en-US" w:bidi="en-US"/>
      </w:rPr>
    </w:lvl>
  </w:abstractNum>
  <w:abstractNum w:abstractNumId="2" w15:restartNumberingAfterBreak="0">
    <w:nsid w:val="032015BB"/>
    <w:multiLevelType w:val="multilevel"/>
    <w:tmpl w:val="C5B066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E31AD5"/>
    <w:multiLevelType w:val="multilevel"/>
    <w:tmpl w:val="44FCCE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778243A"/>
    <w:multiLevelType w:val="multilevel"/>
    <w:tmpl w:val="09A08E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40B0FB2"/>
    <w:multiLevelType w:val="multilevel"/>
    <w:tmpl w:val="93A6E6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FEE2837"/>
    <w:multiLevelType w:val="hybridMultilevel"/>
    <w:tmpl w:val="E69220EC"/>
    <w:lvl w:ilvl="0" w:tplc="1D60648E">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 w15:restartNumberingAfterBreak="0">
    <w:nsid w:val="224A1F69"/>
    <w:multiLevelType w:val="multilevel"/>
    <w:tmpl w:val="572EDD8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2F41FEA"/>
    <w:multiLevelType w:val="multilevel"/>
    <w:tmpl w:val="2B163F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2FB3BB8"/>
    <w:multiLevelType w:val="multilevel"/>
    <w:tmpl w:val="79DA17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3AD6493"/>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1" w15:restartNumberingAfterBreak="0">
    <w:nsid w:val="23EB15B1"/>
    <w:multiLevelType w:val="hybridMultilevel"/>
    <w:tmpl w:val="BC521968"/>
    <w:lvl w:ilvl="0" w:tplc="1D60648E">
      <w:numFmt w:val="bullet"/>
      <w:lvlText w:val="-"/>
      <w:lvlJc w:val="left"/>
      <w:pPr>
        <w:ind w:left="720" w:hanging="360"/>
      </w:pPr>
      <w:rPr>
        <w:rFonts w:ascii="Times New Roman" w:eastAsiaTheme="minorHAnsi" w:hAnsi="Times New Roman" w:cs="Times New Roman" w:hint="default"/>
        <w:color w:val="0000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2" w15:restartNumberingAfterBreak="0">
    <w:nsid w:val="2CAD3621"/>
    <w:multiLevelType w:val="hybridMultilevel"/>
    <w:tmpl w:val="D45A12FE"/>
    <w:lvl w:ilvl="0" w:tplc="70BC7486">
      <w:numFmt w:val="bullet"/>
      <w:lvlText w:val="-"/>
      <w:lvlJc w:val="left"/>
      <w:pPr>
        <w:ind w:left="525" w:hanging="360"/>
      </w:pPr>
      <w:rPr>
        <w:rFonts w:ascii="Times New Roman" w:eastAsiaTheme="minorHAnsi" w:hAnsi="Times New Roman" w:cs="Times New Roman" w:hint="default"/>
      </w:rPr>
    </w:lvl>
    <w:lvl w:ilvl="1" w:tplc="040C0003">
      <w:start w:val="1"/>
      <w:numFmt w:val="bullet"/>
      <w:lvlText w:val="o"/>
      <w:lvlJc w:val="left"/>
      <w:pPr>
        <w:ind w:left="1245" w:hanging="360"/>
      </w:pPr>
      <w:rPr>
        <w:rFonts w:ascii="Courier New" w:hAnsi="Courier New" w:cs="Courier New" w:hint="default"/>
      </w:rPr>
    </w:lvl>
    <w:lvl w:ilvl="2" w:tplc="040C0005">
      <w:start w:val="1"/>
      <w:numFmt w:val="bullet"/>
      <w:lvlText w:val=""/>
      <w:lvlJc w:val="left"/>
      <w:pPr>
        <w:ind w:left="1965" w:hanging="360"/>
      </w:pPr>
      <w:rPr>
        <w:rFonts w:ascii="Wingdings" w:hAnsi="Wingdings" w:hint="default"/>
      </w:rPr>
    </w:lvl>
    <w:lvl w:ilvl="3" w:tplc="040C0001">
      <w:start w:val="1"/>
      <w:numFmt w:val="bullet"/>
      <w:lvlText w:val=""/>
      <w:lvlJc w:val="left"/>
      <w:pPr>
        <w:ind w:left="2685" w:hanging="360"/>
      </w:pPr>
      <w:rPr>
        <w:rFonts w:ascii="Symbol" w:hAnsi="Symbol" w:hint="default"/>
      </w:rPr>
    </w:lvl>
    <w:lvl w:ilvl="4" w:tplc="040C0003">
      <w:start w:val="1"/>
      <w:numFmt w:val="bullet"/>
      <w:lvlText w:val="o"/>
      <w:lvlJc w:val="left"/>
      <w:pPr>
        <w:ind w:left="3405" w:hanging="360"/>
      </w:pPr>
      <w:rPr>
        <w:rFonts w:ascii="Courier New" w:hAnsi="Courier New" w:cs="Courier New" w:hint="default"/>
      </w:rPr>
    </w:lvl>
    <w:lvl w:ilvl="5" w:tplc="040C0005">
      <w:start w:val="1"/>
      <w:numFmt w:val="bullet"/>
      <w:lvlText w:val=""/>
      <w:lvlJc w:val="left"/>
      <w:pPr>
        <w:ind w:left="4125" w:hanging="360"/>
      </w:pPr>
      <w:rPr>
        <w:rFonts w:ascii="Wingdings" w:hAnsi="Wingdings" w:hint="default"/>
      </w:rPr>
    </w:lvl>
    <w:lvl w:ilvl="6" w:tplc="040C0001">
      <w:start w:val="1"/>
      <w:numFmt w:val="bullet"/>
      <w:lvlText w:val=""/>
      <w:lvlJc w:val="left"/>
      <w:pPr>
        <w:ind w:left="4845" w:hanging="360"/>
      </w:pPr>
      <w:rPr>
        <w:rFonts w:ascii="Symbol" w:hAnsi="Symbol" w:hint="default"/>
      </w:rPr>
    </w:lvl>
    <w:lvl w:ilvl="7" w:tplc="040C0003">
      <w:start w:val="1"/>
      <w:numFmt w:val="bullet"/>
      <w:lvlText w:val="o"/>
      <w:lvlJc w:val="left"/>
      <w:pPr>
        <w:ind w:left="5565" w:hanging="360"/>
      </w:pPr>
      <w:rPr>
        <w:rFonts w:ascii="Courier New" w:hAnsi="Courier New" w:cs="Courier New" w:hint="default"/>
      </w:rPr>
    </w:lvl>
    <w:lvl w:ilvl="8" w:tplc="040C0005">
      <w:start w:val="1"/>
      <w:numFmt w:val="bullet"/>
      <w:lvlText w:val=""/>
      <w:lvlJc w:val="left"/>
      <w:pPr>
        <w:ind w:left="6285" w:hanging="360"/>
      </w:pPr>
      <w:rPr>
        <w:rFonts w:ascii="Wingdings" w:hAnsi="Wingdings" w:hint="default"/>
      </w:rPr>
    </w:lvl>
  </w:abstractNum>
  <w:abstractNum w:abstractNumId="13" w15:restartNumberingAfterBreak="0">
    <w:nsid w:val="2CF01F81"/>
    <w:multiLevelType w:val="multilevel"/>
    <w:tmpl w:val="B82CFB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F40721E"/>
    <w:multiLevelType w:val="multilevel"/>
    <w:tmpl w:val="C1A6A774"/>
    <w:lvl w:ilvl="0">
      <w:start w:val="1"/>
      <w:numFmt w:val="bullet"/>
      <w:lvlText w:val=""/>
      <w:lvlJc w:val="left"/>
      <w:pPr>
        <w:ind w:left="0" w:hanging="363"/>
      </w:pPr>
      <w:rPr>
        <w:rFonts w:ascii="Symbol" w:hAnsi="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5" w15:restartNumberingAfterBreak="0">
    <w:nsid w:val="44C57AF4"/>
    <w:multiLevelType w:val="hybridMultilevel"/>
    <w:tmpl w:val="E9040422"/>
    <w:lvl w:ilvl="0" w:tplc="1D60648E">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49684EC7"/>
    <w:multiLevelType w:val="multilevel"/>
    <w:tmpl w:val="F13C0E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1C77B34"/>
    <w:multiLevelType w:val="multilevel"/>
    <w:tmpl w:val="AFB441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5BC51BE"/>
    <w:multiLevelType w:val="multilevel"/>
    <w:tmpl w:val="5EC05D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96704E3"/>
    <w:multiLevelType w:val="hybridMultilevel"/>
    <w:tmpl w:val="2DA6AB3A"/>
    <w:lvl w:ilvl="0" w:tplc="1D60648E">
      <w:numFmt w:val="bullet"/>
      <w:lvlText w:val="-"/>
      <w:lvlJc w:val="left"/>
      <w:pPr>
        <w:ind w:left="51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0" w15:restartNumberingAfterBreak="0">
    <w:nsid w:val="5B870FCC"/>
    <w:multiLevelType w:val="multilevel"/>
    <w:tmpl w:val="94ECA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DF84D98"/>
    <w:multiLevelType w:val="hybridMultilevel"/>
    <w:tmpl w:val="50A8BC7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F8379C8"/>
    <w:multiLevelType w:val="multilevel"/>
    <w:tmpl w:val="9C54BD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1B702F4"/>
    <w:multiLevelType w:val="multilevel"/>
    <w:tmpl w:val="07A23A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36611B7"/>
    <w:multiLevelType w:val="multilevel"/>
    <w:tmpl w:val="CF092B84"/>
    <w:lvl w:ilvl="0">
      <w:numFmt w:val="bullet"/>
      <w:lvlText w:val="·"/>
      <w:lvlJc w:val="left"/>
      <w:pPr>
        <w:ind w:left="0"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25" w15:restartNumberingAfterBreak="0">
    <w:nsid w:val="70EB3C98"/>
    <w:multiLevelType w:val="multilevel"/>
    <w:tmpl w:val="C3FE9E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6045B64"/>
    <w:multiLevelType w:val="multilevel"/>
    <w:tmpl w:val="A8520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11"/>
  </w:num>
  <w:num w:numId="4">
    <w:abstractNumId w:val="12"/>
  </w:num>
  <w:num w:numId="5">
    <w:abstractNumId w:val="19"/>
  </w:num>
  <w:num w:numId="6">
    <w:abstractNumId w:val="6"/>
  </w:num>
  <w:num w:numId="7">
    <w:abstractNumId w:val="15"/>
  </w:num>
  <w:num w:numId="8">
    <w:abstractNumId w:val="6"/>
  </w:num>
  <w:num w:numId="9">
    <w:abstractNumId w:val="24"/>
  </w:num>
  <w:num w:numId="10">
    <w:abstractNumId w:val="10"/>
  </w:num>
  <w:num w:numId="11">
    <w:abstractNumId w:val="26"/>
  </w:num>
  <w:num w:numId="12">
    <w:abstractNumId w:val="25"/>
  </w:num>
  <w:num w:numId="13">
    <w:abstractNumId w:val="17"/>
  </w:num>
  <w:num w:numId="14">
    <w:abstractNumId w:val="3"/>
  </w:num>
  <w:num w:numId="15">
    <w:abstractNumId w:val="4"/>
  </w:num>
  <w:num w:numId="16">
    <w:abstractNumId w:val="9"/>
  </w:num>
  <w:num w:numId="17">
    <w:abstractNumId w:val="13"/>
  </w:num>
  <w:num w:numId="18">
    <w:abstractNumId w:val="5"/>
  </w:num>
  <w:num w:numId="19">
    <w:abstractNumId w:val="20"/>
  </w:num>
  <w:num w:numId="20">
    <w:abstractNumId w:val="21"/>
  </w:num>
  <w:num w:numId="21">
    <w:abstractNumId w:val="14"/>
  </w:num>
  <w:num w:numId="22">
    <w:abstractNumId w:val="8"/>
  </w:num>
  <w:num w:numId="23">
    <w:abstractNumId w:val="18"/>
  </w:num>
  <w:num w:numId="24">
    <w:abstractNumId w:val="23"/>
  </w:num>
  <w:num w:numId="25">
    <w:abstractNumId w:val="22"/>
  </w:num>
  <w:num w:numId="26">
    <w:abstractNumId w:val="7"/>
  </w:num>
  <w:num w:numId="27">
    <w:abstractNumId w:val="16"/>
  </w:num>
  <w:num w:numId="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3"/>
  <w:proofState w:spelling="clean" w:grammar="clean"/>
  <w:defaultTabStop w:val="720"/>
  <w:hyphenationZone w:val="425"/>
  <w:drawingGridHorizontalSpacing w:val="11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3374"/>
    <w:rsid w:val="000413D0"/>
    <w:rsid w:val="00043F9A"/>
    <w:rsid w:val="00050F68"/>
    <w:rsid w:val="0007301D"/>
    <w:rsid w:val="0008148A"/>
    <w:rsid w:val="000877CE"/>
    <w:rsid w:val="000B2E03"/>
    <w:rsid w:val="000B5A09"/>
    <w:rsid w:val="000F2D7A"/>
    <w:rsid w:val="00115317"/>
    <w:rsid w:val="00123BC3"/>
    <w:rsid w:val="00131462"/>
    <w:rsid w:val="0014279B"/>
    <w:rsid w:val="00153429"/>
    <w:rsid w:val="00156B38"/>
    <w:rsid w:val="0015734A"/>
    <w:rsid w:val="00160973"/>
    <w:rsid w:val="0016210D"/>
    <w:rsid w:val="00171FA2"/>
    <w:rsid w:val="001D5161"/>
    <w:rsid w:val="001F0208"/>
    <w:rsid w:val="00211B04"/>
    <w:rsid w:val="00217A31"/>
    <w:rsid w:val="00233CC1"/>
    <w:rsid w:val="00246AF0"/>
    <w:rsid w:val="0026136E"/>
    <w:rsid w:val="002613FA"/>
    <w:rsid w:val="002633DE"/>
    <w:rsid w:val="00266BE0"/>
    <w:rsid w:val="00285050"/>
    <w:rsid w:val="002D33EC"/>
    <w:rsid w:val="003109B9"/>
    <w:rsid w:val="00335347"/>
    <w:rsid w:val="00343B18"/>
    <w:rsid w:val="003626D2"/>
    <w:rsid w:val="00384641"/>
    <w:rsid w:val="003D3ADE"/>
    <w:rsid w:val="003E2A2D"/>
    <w:rsid w:val="003E3F5A"/>
    <w:rsid w:val="00415294"/>
    <w:rsid w:val="004567E9"/>
    <w:rsid w:val="004705C1"/>
    <w:rsid w:val="0047730C"/>
    <w:rsid w:val="004A0171"/>
    <w:rsid w:val="004C27FC"/>
    <w:rsid w:val="004C6F44"/>
    <w:rsid w:val="004D20B3"/>
    <w:rsid w:val="004F38BE"/>
    <w:rsid w:val="00517325"/>
    <w:rsid w:val="00527298"/>
    <w:rsid w:val="00561A79"/>
    <w:rsid w:val="005645CC"/>
    <w:rsid w:val="005750AB"/>
    <w:rsid w:val="0058536D"/>
    <w:rsid w:val="00592553"/>
    <w:rsid w:val="005944C4"/>
    <w:rsid w:val="005C159D"/>
    <w:rsid w:val="005F4582"/>
    <w:rsid w:val="006072FE"/>
    <w:rsid w:val="006127FF"/>
    <w:rsid w:val="00621579"/>
    <w:rsid w:val="00621BA2"/>
    <w:rsid w:val="006231FC"/>
    <w:rsid w:val="006355D2"/>
    <w:rsid w:val="00635DFE"/>
    <w:rsid w:val="00657EE2"/>
    <w:rsid w:val="00660DBD"/>
    <w:rsid w:val="00662881"/>
    <w:rsid w:val="006710AC"/>
    <w:rsid w:val="0067580C"/>
    <w:rsid w:val="00694F5E"/>
    <w:rsid w:val="006963CB"/>
    <w:rsid w:val="006A2ACB"/>
    <w:rsid w:val="006A369E"/>
    <w:rsid w:val="006A6013"/>
    <w:rsid w:val="006A69EC"/>
    <w:rsid w:val="006C047D"/>
    <w:rsid w:val="006C3267"/>
    <w:rsid w:val="006C39D6"/>
    <w:rsid w:val="006F6CCB"/>
    <w:rsid w:val="006F6F42"/>
    <w:rsid w:val="00726CC3"/>
    <w:rsid w:val="00740518"/>
    <w:rsid w:val="00752F67"/>
    <w:rsid w:val="00756E30"/>
    <w:rsid w:val="00792322"/>
    <w:rsid w:val="007947C8"/>
    <w:rsid w:val="007A2D5C"/>
    <w:rsid w:val="007B5827"/>
    <w:rsid w:val="007C683E"/>
    <w:rsid w:val="007D73CE"/>
    <w:rsid w:val="007E7684"/>
    <w:rsid w:val="0080705D"/>
    <w:rsid w:val="00830094"/>
    <w:rsid w:val="0083190B"/>
    <w:rsid w:val="00866C27"/>
    <w:rsid w:val="0088678D"/>
    <w:rsid w:val="008B07F1"/>
    <w:rsid w:val="008B4A5C"/>
    <w:rsid w:val="008C5CEE"/>
    <w:rsid w:val="008D105E"/>
    <w:rsid w:val="008E58A5"/>
    <w:rsid w:val="008E614F"/>
    <w:rsid w:val="008F2A26"/>
    <w:rsid w:val="008F5485"/>
    <w:rsid w:val="00903622"/>
    <w:rsid w:val="00921CD7"/>
    <w:rsid w:val="009509B8"/>
    <w:rsid w:val="0097210F"/>
    <w:rsid w:val="00974EE1"/>
    <w:rsid w:val="00980EB9"/>
    <w:rsid w:val="009D5F87"/>
    <w:rsid w:val="009E0047"/>
    <w:rsid w:val="009E05FA"/>
    <w:rsid w:val="00A076F6"/>
    <w:rsid w:val="00A17851"/>
    <w:rsid w:val="00A45569"/>
    <w:rsid w:val="00A86F9D"/>
    <w:rsid w:val="00AC5B81"/>
    <w:rsid w:val="00AD0998"/>
    <w:rsid w:val="00AE061D"/>
    <w:rsid w:val="00AF1118"/>
    <w:rsid w:val="00B12DD7"/>
    <w:rsid w:val="00B143F7"/>
    <w:rsid w:val="00B83289"/>
    <w:rsid w:val="00B90BB7"/>
    <w:rsid w:val="00BC3374"/>
    <w:rsid w:val="00C171EE"/>
    <w:rsid w:val="00C21D35"/>
    <w:rsid w:val="00C64627"/>
    <w:rsid w:val="00C94B34"/>
    <w:rsid w:val="00CA43FA"/>
    <w:rsid w:val="00CB0AB3"/>
    <w:rsid w:val="00CB40DE"/>
    <w:rsid w:val="00CC48A9"/>
    <w:rsid w:val="00CD4265"/>
    <w:rsid w:val="00CE44E0"/>
    <w:rsid w:val="00CE4E3D"/>
    <w:rsid w:val="00CF6585"/>
    <w:rsid w:val="00D06B1C"/>
    <w:rsid w:val="00D12562"/>
    <w:rsid w:val="00D308C8"/>
    <w:rsid w:val="00D41AAC"/>
    <w:rsid w:val="00D96DDC"/>
    <w:rsid w:val="00DB47A4"/>
    <w:rsid w:val="00DB4DDB"/>
    <w:rsid w:val="00DC0AB2"/>
    <w:rsid w:val="00DC1862"/>
    <w:rsid w:val="00E47A85"/>
    <w:rsid w:val="00E5294F"/>
    <w:rsid w:val="00E76993"/>
    <w:rsid w:val="00EB1897"/>
    <w:rsid w:val="00EB7E3D"/>
    <w:rsid w:val="00EC13C4"/>
    <w:rsid w:val="00ED5E28"/>
    <w:rsid w:val="00EE145F"/>
    <w:rsid w:val="00EE1FB4"/>
    <w:rsid w:val="00EE5F68"/>
    <w:rsid w:val="00EF1077"/>
    <w:rsid w:val="00F1138A"/>
    <w:rsid w:val="00F25F98"/>
    <w:rsid w:val="00F309A9"/>
    <w:rsid w:val="00F554B9"/>
    <w:rsid w:val="00F64903"/>
    <w:rsid w:val="00F66898"/>
    <w:rsid w:val="00F801E6"/>
    <w:rsid w:val="00F92A91"/>
    <w:rsid w:val="00FC709A"/>
    <w:rsid w:val="00FF2BE1"/>
    <w:rsid w:val="00FF44A6"/>
    <w:rsid w:val="1FD4017F"/>
    <w:rsid w:val="261A0289"/>
    <w:rsid w:val="27C679C9"/>
    <w:rsid w:val="30A22879"/>
    <w:rsid w:val="381B6BBA"/>
    <w:rsid w:val="4018077D"/>
    <w:rsid w:val="5ECA5BA4"/>
    <w:rsid w:val="71734F25"/>
    <w:rsid w:val="719921EC"/>
    <w:rsid w:val="722904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3AAA24B"/>
  <w15:docId w15:val="{3E94FB61-9B98-4185-B41E-191D83904D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fr-FR" w:eastAsia="fr-FR" w:bidi="ar-SA"/>
      </w:rPr>
    </w:rPrDefault>
    <w:pPrDefault/>
  </w:docDefaults>
  <w:latentStyles w:defLockedState="0" w:defUIPriority="99" w:defSemiHidden="0" w:defUnhideWhenUsed="0" w:defQFormat="0" w:count="375">
    <w:lsdException w:name="Normal" w:uiPriority="1"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index heading" w:uiPriority="0"/>
    <w:lsdException w:name="caption" w:semiHidden="1" w:uiPriority="0" w:unhideWhenUsed="1" w:qFormat="1"/>
    <w:lsdException w:name="table of figures" w:uiPriority="0"/>
    <w:lsdException w:name="envelope address" w:uiPriority="0"/>
    <w:lsdException w:name="envelope return" w:uiPriority="0"/>
    <w:lsdException w:name="footnote reference" w:uiPriority="0"/>
    <w:lsdException w:name="annotation reference"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uiPriority="0" w:qFormat="1"/>
    <w:lsdException w:name="Closing" w:uiPriority="0"/>
    <w:lsdException w:name="Signature" w:uiPriority="0"/>
    <w:lsdException w:name="Default Paragraph Font" w:semiHidden="1" w:uiPriority="1" w:unhideWhenUsed="1" w:qFormat="1"/>
    <w:lsdException w:name="Body Text" w:uiPriority="1" w:qFormat="1"/>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uiPriority="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uiPriority="0" w:qFormat="1"/>
    <w:lsdException w:name="Emphasis" w:uiPriority="0" w:qFormat="1"/>
    <w:lsdException w:name="Document Map" w:uiPriority="0"/>
    <w:lsdException w:name="Plain Text" w:uiPriority="0"/>
    <w:lsdException w:name="E-mail Signature" w:uiPriority="0"/>
    <w:lsdException w:name="HTML Top of Form" w:semiHidden="1" w:unhideWhenUsed="1"/>
    <w:lsdException w:name="HTML Bottom of Form" w:semiHidden="1" w:unhideWhenUsed="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Normal Table" w:semiHidden="1" w:uiPriority="0" w:unhideWhenUsed="1" w:qFormat="1"/>
    <w:lsdException w:name="annotation subject"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59"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1"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pPr>
      <w:widowControl w:val="0"/>
    </w:pPr>
    <w:rPr>
      <w:rFonts w:asciiTheme="minorHAnsi" w:eastAsiaTheme="minorHAnsi" w:hAnsiTheme="minorHAnsi" w:cstheme="minorBidi"/>
      <w:sz w:val="22"/>
      <w:szCs w:val="22"/>
      <w:lang w:val="en-US" w:eastAsia="en-US"/>
    </w:rPr>
  </w:style>
  <w:style w:type="paragraph" w:styleId="Titre1">
    <w:name w:val="heading 1"/>
    <w:basedOn w:val="Normal"/>
    <w:next w:val="Normal"/>
    <w:link w:val="Titre1Car"/>
    <w:qFormat/>
    <w:rsid w:val="00171FA2"/>
    <w:pPr>
      <w:keepNext/>
      <w:keepLines/>
      <w:spacing w:before="240"/>
      <w:jc w:val="center"/>
      <w:outlineLvl w:val="0"/>
    </w:pPr>
    <w:rPr>
      <w:rFonts w:asciiTheme="majorHAnsi" w:eastAsiaTheme="majorEastAsia" w:hAnsiTheme="majorHAnsi" w:cstheme="majorBidi"/>
      <w:b/>
      <w:sz w:val="32"/>
      <w:szCs w:val="32"/>
    </w:rPr>
  </w:style>
  <w:style w:type="paragraph" w:styleId="Titre2">
    <w:name w:val="heading 2"/>
    <w:basedOn w:val="Normal"/>
    <w:next w:val="Normal"/>
    <w:link w:val="Titre2Car"/>
    <w:unhideWhenUsed/>
    <w:qFormat/>
    <w:rsid w:val="001F0208"/>
    <w:pPr>
      <w:keepNext/>
      <w:keepLines/>
      <w:spacing w:before="40"/>
      <w:outlineLvl w:val="1"/>
    </w:pPr>
    <w:rPr>
      <w:rFonts w:asciiTheme="majorHAnsi" w:eastAsiaTheme="majorEastAsia" w:hAnsiTheme="majorHAnsi" w:cstheme="majorBidi"/>
      <w:b/>
      <w:color w:val="002060"/>
      <w:sz w:val="28"/>
      <w:szCs w:val="26"/>
    </w:rPr>
  </w:style>
  <w:style w:type="paragraph" w:styleId="Titre3">
    <w:name w:val="heading 3"/>
    <w:next w:val="Normal"/>
    <w:unhideWhenUsed/>
    <w:qFormat/>
    <w:rsid w:val="001F0208"/>
    <w:pPr>
      <w:spacing w:beforeAutospacing="1" w:afterAutospacing="1" w:line="360" w:lineRule="auto"/>
      <w:outlineLvl w:val="2"/>
    </w:pPr>
    <w:rPr>
      <w:rFonts w:hint="eastAsia"/>
      <w:b/>
      <w:bCs/>
      <w:color w:val="002060"/>
      <w:sz w:val="24"/>
      <w:szCs w:val="26"/>
      <w:lang w:val="en-US" w:eastAsia="zh-CN"/>
    </w:rPr>
  </w:style>
  <w:style w:type="paragraph" w:styleId="Titre4">
    <w:name w:val="heading 4"/>
    <w:basedOn w:val="Normal"/>
    <w:next w:val="Normal"/>
    <w:link w:val="Titre4Car"/>
    <w:unhideWhenUsed/>
    <w:qFormat/>
    <w:rsid w:val="00266BE0"/>
    <w:pPr>
      <w:keepNext/>
      <w:keepLines/>
      <w:spacing w:before="40"/>
      <w:outlineLvl w:val="3"/>
    </w:pPr>
    <w:rPr>
      <w:rFonts w:asciiTheme="majorHAnsi" w:eastAsiaTheme="majorEastAsia" w:hAnsiTheme="majorHAnsi" w:cstheme="majorBidi"/>
      <w:i/>
      <w:iCs/>
      <w:color w:val="00206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ev">
    <w:name w:val="Strong"/>
    <w:qFormat/>
    <w:rPr>
      <w:b/>
      <w:bCs/>
    </w:rPr>
  </w:style>
  <w:style w:type="paragraph" w:styleId="Corpsdetexte">
    <w:name w:val="Body Text"/>
    <w:basedOn w:val="Normal"/>
    <w:uiPriority w:val="1"/>
    <w:qFormat/>
    <w:pPr>
      <w:spacing w:before="159"/>
      <w:ind w:left="511"/>
    </w:pPr>
    <w:rPr>
      <w:rFonts w:ascii="Algerian" w:eastAsia="Algerian" w:hAnsi="Algerian"/>
      <w:sz w:val="24"/>
      <w:szCs w:val="24"/>
    </w:rPr>
  </w:style>
  <w:style w:type="paragraph" w:styleId="NormalWeb">
    <w:name w:val="Normal (Web)"/>
    <w:uiPriority w:val="99"/>
    <w:pPr>
      <w:spacing w:beforeAutospacing="1" w:afterAutospacing="1"/>
    </w:pPr>
    <w:rPr>
      <w:sz w:val="24"/>
      <w:szCs w:val="24"/>
      <w:lang w:val="en-US" w:eastAsia="zh-CN"/>
    </w:r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agraphedeliste">
    <w:name w:val="List Paragraph"/>
    <w:basedOn w:val="Normal"/>
    <w:uiPriority w:val="1"/>
    <w:qFormat/>
  </w:style>
  <w:style w:type="paragraph" w:customStyle="1" w:styleId="TableParagraph">
    <w:name w:val="Table Paragraph"/>
    <w:basedOn w:val="Normal"/>
    <w:uiPriority w:val="1"/>
    <w:qFormat/>
  </w:style>
  <w:style w:type="table" w:styleId="Grilledutableau">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qFormat/>
    <w:rsid w:val="00AD0998"/>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AD0998"/>
    <w:rPr>
      <w:rFonts w:asciiTheme="majorHAnsi" w:eastAsiaTheme="majorEastAsia" w:hAnsiTheme="majorHAnsi" w:cstheme="majorBidi"/>
      <w:spacing w:val="-10"/>
      <w:kern w:val="28"/>
      <w:sz w:val="56"/>
      <w:szCs w:val="56"/>
      <w:lang w:val="en-US" w:eastAsia="en-US"/>
    </w:rPr>
  </w:style>
  <w:style w:type="character" w:customStyle="1" w:styleId="Titre1Car">
    <w:name w:val="Titre 1 Car"/>
    <w:basedOn w:val="Policepardfaut"/>
    <w:link w:val="Titre1"/>
    <w:rsid w:val="00171FA2"/>
    <w:rPr>
      <w:rFonts w:asciiTheme="majorHAnsi" w:eastAsiaTheme="majorEastAsia" w:hAnsiTheme="majorHAnsi" w:cstheme="majorBidi"/>
      <w:b/>
      <w:sz w:val="32"/>
      <w:szCs w:val="32"/>
      <w:lang w:val="en-US" w:eastAsia="en-US"/>
    </w:rPr>
  </w:style>
  <w:style w:type="character" w:customStyle="1" w:styleId="Titre2Car">
    <w:name w:val="Titre 2 Car"/>
    <w:basedOn w:val="Policepardfaut"/>
    <w:link w:val="Titre2"/>
    <w:rsid w:val="001F0208"/>
    <w:rPr>
      <w:rFonts w:asciiTheme="majorHAnsi" w:eastAsiaTheme="majorEastAsia" w:hAnsiTheme="majorHAnsi" w:cstheme="majorBidi"/>
      <w:b/>
      <w:color w:val="002060"/>
      <w:sz w:val="28"/>
      <w:szCs w:val="26"/>
      <w:lang w:val="en-US" w:eastAsia="en-US"/>
    </w:rPr>
  </w:style>
  <w:style w:type="paragraph" w:styleId="En-tte">
    <w:name w:val="header"/>
    <w:basedOn w:val="Normal"/>
    <w:link w:val="En-tteCar"/>
    <w:uiPriority w:val="99"/>
    <w:rsid w:val="00CB40DE"/>
    <w:pPr>
      <w:tabs>
        <w:tab w:val="center" w:pos="4536"/>
        <w:tab w:val="right" w:pos="9072"/>
      </w:tabs>
    </w:pPr>
  </w:style>
  <w:style w:type="character" w:customStyle="1" w:styleId="En-tteCar">
    <w:name w:val="En-tête Car"/>
    <w:basedOn w:val="Policepardfaut"/>
    <w:link w:val="En-tte"/>
    <w:uiPriority w:val="99"/>
    <w:rsid w:val="00CB40DE"/>
    <w:rPr>
      <w:rFonts w:asciiTheme="minorHAnsi" w:eastAsiaTheme="minorHAnsi" w:hAnsiTheme="minorHAnsi" w:cstheme="minorBidi"/>
      <w:sz w:val="22"/>
      <w:szCs w:val="22"/>
      <w:lang w:val="en-US" w:eastAsia="en-US"/>
    </w:rPr>
  </w:style>
  <w:style w:type="paragraph" w:styleId="Pieddepage">
    <w:name w:val="footer"/>
    <w:basedOn w:val="Normal"/>
    <w:link w:val="PieddepageCar"/>
    <w:uiPriority w:val="99"/>
    <w:rsid w:val="00CB40DE"/>
    <w:pPr>
      <w:tabs>
        <w:tab w:val="center" w:pos="4536"/>
        <w:tab w:val="right" w:pos="9072"/>
      </w:tabs>
    </w:pPr>
  </w:style>
  <w:style w:type="character" w:customStyle="1" w:styleId="PieddepageCar">
    <w:name w:val="Pied de page Car"/>
    <w:basedOn w:val="Policepardfaut"/>
    <w:link w:val="Pieddepage"/>
    <w:uiPriority w:val="99"/>
    <w:rsid w:val="00CB40DE"/>
    <w:rPr>
      <w:rFonts w:asciiTheme="minorHAnsi" w:eastAsiaTheme="minorHAnsi" w:hAnsiTheme="minorHAnsi" w:cstheme="minorBidi"/>
      <w:sz w:val="22"/>
      <w:szCs w:val="22"/>
      <w:lang w:val="en-US" w:eastAsia="en-US"/>
    </w:rPr>
  </w:style>
  <w:style w:type="paragraph" w:styleId="En-ttedetabledesmatires">
    <w:name w:val="TOC Heading"/>
    <w:basedOn w:val="Titre1"/>
    <w:next w:val="Normal"/>
    <w:uiPriority w:val="39"/>
    <w:unhideWhenUsed/>
    <w:qFormat/>
    <w:rsid w:val="00CB40DE"/>
    <w:pPr>
      <w:widowControl/>
      <w:spacing w:line="259" w:lineRule="auto"/>
      <w:outlineLvl w:val="9"/>
    </w:pPr>
    <w:rPr>
      <w:lang w:val="fr-FR" w:eastAsia="fr-FR"/>
    </w:rPr>
  </w:style>
  <w:style w:type="paragraph" w:styleId="TM1">
    <w:name w:val="toc 1"/>
    <w:basedOn w:val="Normal"/>
    <w:next w:val="Normal"/>
    <w:autoRedefine/>
    <w:uiPriority w:val="39"/>
    <w:rsid w:val="00CB40DE"/>
    <w:pPr>
      <w:spacing w:after="100"/>
    </w:pPr>
  </w:style>
  <w:style w:type="paragraph" w:styleId="TM2">
    <w:name w:val="toc 2"/>
    <w:basedOn w:val="Normal"/>
    <w:next w:val="Normal"/>
    <w:autoRedefine/>
    <w:uiPriority w:val="39"/>
    <w:rsid w:val="00CB40DE"/>
    <w:pPr>
      <w:spacing w:after="100"/>
      <w:ind w:left="220"/>
    </w:pPr>
  </w:style>
  <w:style w:type="character" w:styleId="Lienhypertexte">
    <w:name w:val="Hyperlink"/>
    <w:basedOn w:val="Policepardfaut"/>
    <w:uiPriority w:val="99"/>
    <w:unhideWhenUsed/>
    <w:rsid w:val="00CB40DE"/>
    <w:rPr>
      <w:color w:val="0000FF" w:themeColor="hyperlink"/>
      <w:u w:val="single"/>
    </w:rPr>
  </w:style>
  <w:style w:type="paragraph" w:styleId="TM3">
    <w:name w:val="toc 3"/>
    <w:basedOn w:val="Normal"/>
    <w:next w:val="Normal"/>
    <w:autoRedefine/>
    <w:uiPriority w:val="39"/>
    <w:rsid w:val="00792322"/>
    <w:pPr>
      <w:spacing w:after="100"/>
      <w:ind w:left="440"/>
    </w:pPr>
  </w:style>
  <w:style w:type="character" w:customStyle="1" w:styleId="fontstyle01">
    <w:name w:val="fontstyle01"/>
    <w:basedOn w:val="Policepardfaut"/>
    <w:rsid w:val="00621BA2"/>
    <w:rPr>
      <w:rFonts w:ascii="Calibri" w:hAnsi="Calibri" w:cs="Calibri" w:hint="default"/>
      <w:b w:val="0"/>
      <w:bCs w:val="0"/>
      <w:i w:val="0"/>
      <w:iCs w:val="0"/>
      <w:color w:val="000000"/>
      <w:sz w:val="22"/>
      <w:szCs w:val="22"/>
    </w:rPr>
  </w:style>
  <w:style w:type="character" w:customStyle="1" w:styleId="Titre4Car">
    <w:name w:val="Titre 4 Car"/>
    <w:basedOn w:val="Policepardfaut"/>
    <w:link w:val="Titre4"/>
    <w:rsid w:val="00266BE0"/>
    <w:rPr>
      <w:rFonts w:asciiTheme="majorHAnsi" w:eastAsiaTheme="majorEastAsia" w:hAnsiTheme="majorHAnsi" w:cstheme="majorBidi"/>
      <w:i/>
      <w:iCs/>
      <w:color w:val="002060"/>
      <w:sz w:val="22"/>
      <w:szCs w:val="22"/>
      <w:u w:val="single"/>
      <w:lang w:val="en-US" w:eastAsia="en-US"/>
    </w:rPr>
  </w:style>
  <w:style w:type="character" w:customStyle="1" w:styleId="citation-54">
    <w:name w:val="citation-54"/>
    <w:basedOn w:val="Policepardfaut"/>
    <w:rsid w:val="0067580C"/>
  </w:style>
  <w:style w:type="character" w:customStyle="1" w:styleId="citation-53">
    <w:name w:val="citation-53"/>
    <w:basedOn w:val="Policepardfaut"/>
    <w:rsid w:val="0067580C"/>
  </w:style>
  <w:style w:type="character" w:customStyle="1" w:styleId="citation-52">
    <w:name w:val="citation-52"/>
    <w:basedOn w:val="Policepardfaut"/>
    <w:rsid w:val="0067580C"/>
  </w:style>
  <w:style w:type="character" w:customStyle="1" w:styleId="mord">
    <w:name w:val="mord"/>
    <w:basedOn w:val="Policepardfaut"/>
    <w:rsid w:val="00B90BB7"/>
  </w:style>
  <w:style w:type="character" w:customStyle="1" w:styleId="citation-168">
    <w:name w:val="citation-168"/>
    <w:basedOn w:val="Policepardfaut"/>
    <w:rsid w:val="006C32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950152">
      <w:bodyDiv w:val="1"/>
      <w:marLeft w:val="0"/>
      <w:marRight w:val="0"/>
      <w:marTop w:val="0"/>
      <w:marBottom w:val="0"/>
      <w:divBdr>
        <w:top w:val="none" w:sz="0" w:space="0" w:color="auto"/>
        <w:left w:val="none" w:sz="0" w:space="0" w:color="auto"/>
        <w:bottom w:val="none" w:sz="0" w:space="0" w:color="auto"/>
        <w:right w:val="none" w:sz="0" w:space="0" w:color="auto"/>
      </w:divBdr>
    </w:div>
    <w:div w:id="245648960">
      <w:bodyDiv w:val="1"/>
      <w:marLeft w:val="0"/>
      <w:marRight w:val="0"/>
      <w:marTop w:val="0"/>
      <w:marBottom w:val="0"/>
      <w:divBdr>
        <w:top w:val="none" w:sz="0" w:space="0" w:color="auto"/>
        <w:left w:val="none" w:sz="0" w:space="0" w:color="auto"/>
        <w:bottom w:val="none" w:sz="0" w:space="0" w:color="auto"/>
        <w:right w:val="none" w:sz="0" w:space="0" w:color="auto"/>
      </w:divBdr>
    </w:div>
    <w:div w:id="379288156">
      <w:bodyDiv w:val="1"/>
      <w:marLeft w:val="0"/>
      <w:marRight w:val="0"/>
      <w:marTop w:val="0"/>
      <w:marBottom w:val="0"/>
      <w:divBdr>
        <w:top w:val="none" w:sz="0" w:space="0" w:color="auto"/>
        <w:left w:val="none" w:sz="0" w:space="0" w:color="auto"/>
        <w:bottom w:val="none" w:sz="0" w:space="0" w:color="auto"/>
        <w:right w:val="none" w:sz="0" w:space="0" w:color="auto"/>
      </w:divBdr>
    </w:div>
    <w:div w:id="755828729">
      <w:bodyDiv w:val="1"/>
      <w:marLeft w:val="0"/>
      <w:marRight w:val="0"/>
      <w:marTop w:val="0"/>
      <w:marBottom w:val="0"/>
      <w:divBdr>
        <w:top w:val="none" w:sz="0" w:space="0" w:color="auto"/>
        <w:left w:val="none" w:sz="0" w:space="0" w:color="auto"/>
        <w:bottom w:val="none" w:sz="0" w:space="0" w:color="auto"/>
        <w:right w:val="none" w:sz="0" w:space="0" w:color="auto"/>
      </w:divBdr>
      <w:divsChild>
        <w:div w:id="1145468196">
          <w:marLeft w:val="0"/>
          <w:marRight w:val="0"/>
          <w:marTop w:val="0"/>
          <w:marBottom w:val="0"/>
          <w:divBdr>
            <w:top w:val="none" w:sz="0" w:space="0" w:color="auto"/>
            <w:left w:val="none" w:sz="0" w:space="0" w:color="auto"/>
            <w:bottom w:val="none" w:sz="0" w:space="0" w:color="auto"/>
            <w:right w:val="none" w:sz="0" w:space="0" w:color="auto"/>
          </w:divBdr>
          <w:divsChild>
            <w:div w:id="750078913">
              <w:marLeft w:val="0"/>
              <w:marRight w:val="0"/>
              <w:marTop w:val="0"/>
              <w:marBottom w:val="0"/>
              <w:divBdr>
                <w:top w:val="none" w:sz="0" w:space="0" w:color="auto"/>
                <w:left w:val="none" w:sz="0" w:space="0" w:color="auto"/>
                <w:bottom w:val="none" w:sz="0" w:space="0" w:color="auto"/>
                <w:right w:val="none" w:sz="0" w:space="0" w:color="auto"/>
              </w:divBdr>
              <w:divsChild>
                <w:div w:id="1535729095">
                  <w:marLeft w:val="0"/>
                  <w:marRight w:val="0"/>
                  <w:marTop w:val="0"/>
                  <w:marBottom w:val="0"/>
                  <w:divBdr>
                    <w:top w:val="none" w:sz="0" w:space="0" w:color="auto"/>
                    <w:left w:val="none" w:sz="0" w:space="0" w:color="auto"/>
                    <w:bottom w:val="none" w:sz="0" w:space="0" w:color="auto"/>
                    <w:right w:val="none" w:sz="0" w:space="0" w:color="auto"/>
                  </w:divBdr>
                  <w:divsChild>
                    <w:div w:id="20550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3609933">
      <w:bodyDiv w:val="1"/>
      <w:marLeft w:val="0"/>
      <w:marRight w:val="0"/>
      <w:marTop w:val="0"/>
      <w:marBottom w:val="0"/>
      <w:divBdr>
        <w:top w:val="none" w:sz="0" w:space="0" w:color="auto"/>
        <w:left w:val="none" w:sz="0" w:space="0" w:color="auto"/>
        <w:bottom w:val="none" w:sz="0" w:space="0" w:color="auto"/>
        <w:right w:val="none" w:sz="0" w:space="0" w:color="auto"/>
      </w:divBdr>
    </w:div>
    <w:div w:id="1076895935">
      <w:bodyDiv w:val="1"/>
      <w:marLeft w:val="0"/>
      <w:marRight w:val="0"/>
      <w:marTop w:val="0"/>
      <w:marBottom w:val="0"/>
      <w:divBdr>
        <w:top w:val="none" w:sz="0" w:space="0" w:color="auto"/>
        <w:left w:val="none" w:sz="0" w:space="0" w:color="auto"/>
        <w:bottom w:val="none" w:sz="0" w:space="0" w:color="auto"/>
        <w:right w:val="none" w:sz="0" w:space="0" w:color="auto"/>
      </w:divBdr>
    </w:div>
    <w:div w:id="1195656722">
      <w:bodyDiv w:val="1"/>
      <w:marLeft w:val="0"/>
      <w:marRight w:val="0"/>
      <w:marTop w:val="0"/>
      <w:marBottom w:val="0"/>
      <w:divBdr>
        <w:top w:val="none" w:sz="0" w:space="0" w:color="auto"/>
        <w:left w:val="none" w:sz="0" w:space="0" w:color="auto"/>
        <w:bottom w:val="none" w:sz="0" w:space="0" w:color="auto"/>
        <w:right w:val="none" w:sz="0" w:space="0" w:color="auto"/>
      </w:divBdr>
    </w:div>
    <w:div w:id="1391537551">
      <w:bodyDiv w:val="1"/>
      <w:marLeft w:val="0"/>
      <w:marRight w:val="0"/>
      <w:marTop w:val="0"/>
      <w:marBottom w:val="0"/>
      <w:divBdr>
        <w:top w:val="none" w:sz="0" w:space="0" w:color="auto"/>
        <w:left w:val="none" w:sz="0" w:space="0" w:color="auto"/>
        <w:bottom w:val="none" w:sz="0" w:space="0" w:color="auto"/>
        <w:right w:val="none" w:sz="0" w:space="0" w:color="auto"/>
      </w:divBdr>
    </w:div>
    <w:div w:id="1549102529">
      <w:bodyDiv w:val="1"/>
      <w:marLeft w:val="0"/>
      <w:marRight w:val="0"/>
      <w:marTop w:val="0"/>
      <w:marBottom w:val="0"/>
      <w:divBdr>
        <w:top w:val="none" w:sz="0" w:space="0" w:color="auto"/>
        <w:left w:val="none" w:sz="0" w:space="0" w:color="auto"/>
        <w:bottom w:val="none" w:sz="0" w:space="0" w:color="auto"/>
        <w:right w:val="none" w:sz="0" w:space="0" w:color="auto"/>
      </w:divBdr>
    </w:div>
    <w:div w:id="17064411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7F93BEE-D8F1-4153-BF31-7C296FBC0F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255</TotalTime>
  <Pages>1</Pages>
  <Words>5522</Words>
  <Characters>30373</Characters>
  <Application>Microsoft Office Word</Application>
  <DocSecurity>0</DocSecurity>
  <Lines>253</Lines>
  <Paragraphs>71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35824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ANDRY</dc:creator>
  <cp:lastModifiedBy>USER</cp:lastModifiedBy>
  <cp:revision>189</cp:revision>
  <cp:lastPrinted>2025-09-25T12:29:00Z</cp:lastPrinted>
  <dcterms:created xsi:type="dcterms:W3CDTF">2025-09-25T06:42:00Z</dcterms:created>
  <dcterms:modified xsi:type="dcterms:W3CDTF">2025-09-25T12:29:00Z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1036-12.2.0.20326</vt:lpwstr>
  </property>
  <property fmtid="{D5CDD505-2E9C-101B-9397-08002B2CF9AE}" pid="3" name="ICV">
    <vt:lpwstr>097DF2BF5B79408583D2C5DE74718B8F_12</vt:lpwstr>
  </property>
</Properties>
</file>